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1A" w:rsidRPr="00AA34BA" w:rsidRDefault="00CA3C1A" w:rsidP="00AA34BA">
      <w:pPr>
        <w:pStyle w:val="a3"/>
        <w:shd w:val="clear" w:color="auto" w:fill="auto"/>
        <w:spacing w:before="0" w:line="276" w:lineRule="auto"/>
        <w:ind w:left="120" w:right="120" w:firstLine="700"/>
        <w:jc w:val="center"/>
        <w:rPr>
          <w:b/>
          <w:sz w:val="28"/>
          <w:szCs w:val="28"/>
        </w:rPr>
      </w:pPr>
      <w:r w:rsidRPr="00AA34BA">
        <w:rPr>
          <w:rStyle w:val="Exact"/>
          <w:b/>
          <w:color w:val="000000"/>
          <w:sz w:val="28"/>
          <w:szCs w:val="28"/>
        </w:rPr>
        <w:t>Закон  об образовании, о порядке и организа</w:t>
      </w:r>
      <w:r w:rsidRPr="00AA34BA">
        <w:rPr>
          <w:rStyle w:val="Exact"/>
          <w:b/>
          <w:color w:val="000000"/>
          <w:sz w:val="28"/>
          <w:szCs w:val="28"/>
        </w:rPr>
        <w:softHyphen/>
        <w:t>ции проведения единого государственного экзамена.</w:t>
      </w:r>
    </w:p>
    <w:p w:rsidR="00CA3C1A" w:rsidRPr="0033024F" w:rsidRDefault="00CA3C1A" w:rsidP="00CA3C1A">
      <w:pPr>
        <w:pStyle w:val="a3"/>
        <w:shd w:val="clear" w:color="auto" w:fill="auto"/>
        <w:spacing w:before="0" w:line="276" w:lineRule="auto"/>
        <w:ind w:left="120" w:right="120" w:firstLine="700"/>
        <w:jc w:val="both"/>
        <w:rPr>
          <w:sz w:val="28"/>
          <w:szCs w:val="28"/>
        </w:rPr>
      </w:pPr>
      <w:r w:rsidRPr="0033024F">
        <w:rPr>
          <w:rStyle w:val="Exact"/>
          <w:color w:val="000000"/>
          <w:sz w:val="28"/>
          <w:szCs w:val="28"/>
        </w:rPr>
        <w:t>Статьей 43 Конституции Российской Федерации каждому гражданину га</w:t>
      </w:r>
      <w:r w:rsidRPr="0033024F">
        <w:rPr>
          <w:rStyle w:val="Exact"/>
          <w:color w:val="000000"/>
          <w:sz w:val="28"/>
          <w:szCs w:val="28"/>
        </w:rPr>
        <w:softHyphen/>
        <w:t>рантируются общедоступность и бесплатность дошкольного, основного общего и среднего профессионального образования в государственных или муниципаль</w:t>
      </w:r>
      <w:r w:rsidRPr="0033024F">
        <w:rPr>
          <w:rStyle w:val="Exact"/>
          <w:color w:val="000000"/>
          <w:sz w:val="28"/>
          <w:szCs w:val="28"/>
        </w:rPr>
        <w:softHyphen/>
        <w:t>ных общеобразовательных учреждениях. Федеральный закон №124-ФЗ от 24 июля 1998г. «Об основных гарантиях прав ребенка в Российской Федерации» ус</w:t>
      </w:r>
      <w:r w:rsidRPr="0033024F">
        <w:rPr>
          <w:rStyle w:val="Exact"/>
          <w:color w:val="000000"/>
          <w:sz w:val="28"/>
          <w:szCs w:val="28"/>
        </w:rPr>
        <w:softHyphen/>
        <w:t>танавливает основные гарантии прав и законных интересов ребенка, предусмот</w:t>
      </w:r>
      <w:r w:rsidRPr="0033024F">
        <w:rPr>
          <w:rStyle w:val="Exact"/>
          <w:color w:val="000000"/>
          <w:sz w:val="28"/>
          <w:szCs w:val="28"/>
        </w:rPr>
        <w:softHyphen/>
        <w:t>ренных Конституцией Российской Федерации, в целях создания правовых, соци</w:t>
      </w:r>
      <w:r w:rsidRPr="0033024F">
        <w:rPr>
          <w:rStyle w:val="Exact"/>
          <w:color w:val="000000"/>
          <w:sz w:val="28"/>
          <w:szCs w:val="28"/>
        </w:rPr>
        <w:softHyphen/>
        <w:t>ально-экономических условий для реализации прав и законных интересов ребен</w:t>
      </w:r>
      <w:r w:rsidRPr="0033024F">
        <w:rPr>
          <w:rStyle w:val="Exact"/>
          <w:color w:val="000000"/>
          <w:sz w:val="28"/>
          <w:szCs w:val="28"/>
        </w:rPr>
        <w:softHyphen/>
        <w:t>ка.</w:t>
      </w:r>
    </w:p>
    <w:p w:rsidR="00CA3C1A" w:rsidRPr="0033024F" w:rsidRDefault="00CA3C1A" w:rsidP="00CA3C1A">
      <w:pPr>
        <w:pStyle w:val="a3"/>
        <w:shd w:val="clear" w:color="auto" w:fill="auto"/>
        <w:spacing w:before="0" w:line="276" w:lineRule="auto"/>
        <w:ind w:left="120" w:right="120" w:firstLine="700"/>
        <w:jc w:val="both"/>
        <w:rPr>
          <w:sz w:val="28"/>
          <w:szCs w:val="28"/>
        </w:rPr>
      </w:pPr>
      <w:proofErr w:type="gramStart"/>
      <w:r w:rsidRPr="0033024F">
        <w:rPr>
          <w:rStyle w:val="Exact"/>
          <w:color w:val="000000"/>
          <w:sz w:val="28"/>
          <w:szCs w:val="28"/>
        </w:rPr>
        <w:t>В соответствии с ч. 3 ст. 5 Федерального закона от 29 декабря 2012г. № 273-ФЭ «Об образовании в Российской Федерации»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</w:t>
      </w:r>
      <w:r w:rsidRPr="0033024F">
        <w:rPr>
          <w:rStyle w:val="Exact"/>
          <w:color w:val="000000"/>
          <w:sz w:val="28"/>
          <w:szCs w:val="28"/>
        </w:rPr>
        <w:softHyphen/>
        <w:t>нального образования, а также на конкурсной основе бесплатность высшего об</w:t>
      </w:r>
      <w:r w:rsidRPr="0033024F">
        <w:rPr>
          <w:rStyle w:val="Exact"/>
          <w:color w:val="000000"/>
          <w:sz w:val="28"/>
          <w:szCs w:val="28"/>
        </w:rPr>
        <w:softHyphen/>
        <w:t>разования, если образование данного уровня гражданин получает впервые.</w:t>
      </w:r>
      <w:proofErr w:type="gramEnd"/>
    </w:p>
    <w:p w:rsidR="00CA3C1A" w:rsidRPr="0033024F" w:rsidRDefault="00CA3C1A" w:rsidP="00CA3C1A">
      <w:pPr>
        <w:pStyle w:val="a3"/>
        <w:shd w:val="clear" w:color="auto" w:fill="auto"/>
        <w:spacing w:before="0" w:line="276" w:lineRule="auto"/>
        <w:ind w:left="120" w:right="120" w:firstLine="700"/>
        <w:jc w:val="both"/>
        <w:rPr>
          <w:sz w:val="28"/>
          <w:szCs w:val="28"/>
        </w:rPr>
      </w:pPr>
      <w:r w:rsidRPr="0033024F">
        <w:rPr>
          <w:rStyle w:val="Exact"/>
          <w:color w:val="000000"/>
          <w:sz w:val="28"/>
          <w:szCs w:val="28"/>
        </w:rPr>
        <w:t xml:space="preserve">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</w:t>
      </w:r>
      <w:proofErr w:type="gramStart"/>
      <w:r w:rsidRPr="0033024F">
        <w:rPr>
          <w:rStyle w:val="Exact"/>
          <w:color w:val="000000"/>
          <w:sz w:val="28"/>
          <w:szCs w:val="28"/>
        </w:rPr>
        <w:t>к</w:t>
      </w:r>
      <w:proofErr w:type="gramEnd"/>
      <w:r w:rsidRPr="0033024F">
        <w:rPr>
          <w:rStyle w:val="Exact"/>
          <w:color w:val="000000"/>
          <w:sz w:val="28"/>
          <w:szCs w:val="28"/>
        </w:rPr>
        <w:t xml:space="preserve"> </w:t>
      </w:r>
      <w:proofErr w:type="gramStart"/>
      <w:r w:rsidRPr="0033024F">
        <w:rPr>
          <w:rStyle w:val="Exact"/>
          <w:color w:val="000000"/>
          <w:sz w:val="28"/>
          <w:szCs w:val="28"/>
        </w:rPr>
        <w:t>таким</w:t>
      </w:r>
      <w:proofErr w:type="gramEnd"/>
      <w:r w:rsidRPr="0033024F">
        <w:rPr>
          <w:rStyle w:val="Exact"/>
          <w:color w:val="000000"/>
          <w:sz w:val="28"/>
          <w:szCs w:val="28"/>
        </w:rPr>
        <w:t xml:space="preserve"> ресурсам посредством размещения их в информа</w:t>
      </w:r>
      <w:r w:rsidRPr="0033024F">
        <w:rPr>
          <w:rStyle w:val="Exact"/>
          <w:color w:val="000000"/>
          <w:sz w:val="28"/>
          <w:szCs w:val="28"/>
        </w:rPr>
        <w:softHyphen/>
        <w:t xml:space="preserve">ционно-телекоммуникационных </w:t>
      </w:r>
      <w:proofErr w:type="gramStart"/>
      <w:r w:rsidRPr="0033024F">
        <w:rPr>
          <w:rStyle w:val="Exact"/>
          <w:color w:val="000000"/>
          <w:sz w:val="28"/>
          <w:szCs w:val="28"/>
        </w:rPr>
        <w:t>сетях</w:t>
      </w:r>
      <w:proofErr w:type="gramEnd"/>
      <w:r w:rsidRPr="0033024F">
        <w:rPr>
          <w:rStyle w:val="Exact"/>
          <w:color w:val="000000"/>
          <w:sz w:val="28"/>
          <w:szCs w:val="28"/>
        </w:rPr>
        <w:t>, в том числе на официальном сайте обра</w:t>
      </w:r>
      <w:r w:rsidRPr="0033024F">
        <w:rPr>
          <w:rStyle w:val="Exact"/>
          <w:color w:val="000000"/>
          <w:sz w:val="28"/>
          <w:szCs w:val="28"/>
        </w:rPr>
        <w:softHyphen/>
        <w:t>зовательной организации в сети «Интернет» (ч.1 ст.29 Федерального закона РФ «Об образовании в РФ»).</w:t>
      </w:r>
    </w:p>
    <w:p w:rsidR="00CA3C1A" w:rsidRPr="0033024F" w:rsidRDefault="00CA3C1A" w:rsidP="00CA3C1A">
      <w:pPr>
        <w:jc w:val="both"/>
        <w:rPr>
          <w:sz w:val="28"/>
        </w:rPr>
      </w:pPr>
      <w:r w:rsidRPr="0033024F">
        <w:rPr>
          <w:rStyle w:val="Exact"/>
          <w:color w:val="000000"/>
          <w:sz w:val="28"/>
          <w:szCs w:val="28"/>
        </w:rPr>
        <w:t xml:space="preserve">Согласно ст.59 Федерального закона от 29 декабря 2012г. № 273-ФЭ «Об образовании в Российской Федерации» государственная итоговая аттестация </w:t>
      </w:r>
      <w:r>
        <w:rPr>
          <w:rStyle w:val="Exact"/>
          <w:sz w:val="28"/>
          <w:szCs w:val="28"/>
        </w:rPr>
        <w:t xml:space="preserve"> представляет собой форму оценки степени и уровня основания обучающимися </w:t>
      </w:r>
      <w:r w:rsidRPr="0033024F">
        <w:rPr>
          <w:rFonts w:ascii="Times New Roman" w:hAnsi="Times New Roman" w:cs="Times New Roman"/>
          <w:sz w:val="28"/>
          <w:szCs w:val="27"/>
        </w:rPr>
        <w:t>образовательной программы, которая проводится государственными экзамена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ционными комиссиями. 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определяются федеральным органом ис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полнительной власти, осуществляющим функции по выработке государственной политики и нормативно-правовому регулированию в сфере образования, если настоящим Федеральным законом не установлено иное.</w:t>
      </w:r>
    </w:p>
    <w:p w:rsidR="00CA3C1A" w:rsidRPr="0033024F" w:rsidRDefault="00CA3C1A" w:rsidP="00CA3C1A">
      <w:pPr>
        <w:jc w:val="both"/>
        <w:rPr>
          <w:sz w:val="28"/>
        </w:rPr>
      </w:pPr>
      <w:r w:rsidRPr="0033024F">
        <w:rPr>
          <w:rFonts w:ascii="Times New Roman" w:hAnsi="Times New Roman" w:cs="Times New Roman"/>
          <w:sz w:val="28"/>
          <w:szCs w:val="27"/>
        </w:rPr>
        <w:t xml:space="preserve">Кроме того, в силу ст.70 названного закона прием на </w:t>
      </w:r>
      <w:proofErr w:type="gramStart"/>
      <w:r w:rsidRPr="0033024F">
        <w:rPr>
          <w:rFonts w:ascii="Times New Roman" w:hAnsi="Times New Roman" w:cs="Times New Roman"/>
          <w:sz w:val="28"/>
          <w:szCs w:val="27"/>
        </w:rPr>
        <w:t>обучение по про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граммам</w:t>
      </w:r>
      <w:proofErr w:type="gramEnd"/>
      <w:r w:rsidRPr="0033024F">
        <w:rPr>
          <w:rFonts w:ascii="Times New Roman" w:hAnsi="Times New Roman" w:cs="Times New Roman"/>
          <w:sz w:val="28"/>
          <w:szCs w:val="27"/>
        </w:rPr>
        <w:t xml:space="preserve"> </w:t>
      </w:r>
      <w:proofErr w:type="spellStart"/>
      <w:r w:rsidRPr="0033024F">
        <w:rPr>
          <w:rFonts w:ascii="Times New Roman" w:hAnsi="Times New Roman" w:cs="Times New Roman"/>
          <w:sz w:val="28"/>
          <w:szCs w:val="27"/>
        </w:rPr>
        <w:t>бакалавриата</w:t>
      </w:r>
      <w:proofErr w:type="spellEnd"/>
      <w:r w:rsidRPr="0033024F">
        <w:rPr>
          <w:rFonts w:ascii="Times New Roman" w:hAnsi="Times New Roman" w:cs="Times New Roman"/>
          <w:sz w:val="28"/>
          <w:szCs w:val="27"/>
        </w:rPr>
        <w:t xml:space="preserve"> и программам </w:t>
      </w:r>
      <w:proofErr w:type="spellStart"/>
      <w:r w:rsidRPr="0033024F">
        <w:rPr>
          <w:rFonts w:ascii="Times New Roman" w:hAnsi="Times New Roman" w:cs="Times New Roman"/>
          <w:sz w:val="28"/>
          <w:szCs w:val="27"/>
        </w:rPr>
        <w:t>специалитета</w:t>
      </w:r>
      <w:proofErr w:type="spellEnd"/>
      <w:r w:rsidRPr="0033024F">
        <w:rPr>
          <w:rFonts w:ascii="Times New Roman" w:hAnsi="Times New Roman" w:cs="Times New Roman"/>
          <w:sz w:val="28"/>
          <w:szCs w:val="27"/>
        </w:rPr>
        <w:t xml:space="preserve"> проводится на основании ре</w:t>
      </w:r>
      <w:r w:rsidRPr="0033024F">
        <w:rPr>
          <w:rFonts w:ascii="Times New Roman" w:hAnsi="Times New Roman" w:cs="Times New Roman"/>
          <w:sz w:val="28"/>
          <w:szCs w:val="27"/>
        </w:rPr>
        <w:softHyphen/>
        <w:t xml:space="preserve">зультатов единого государственного экзамена. </w:t>
      </w:r>
      <w:proofErr w:type="gramStart"/>
      <w:r w:rsidRPr="0033024F">
        <w:rPr>
          <w:rFonts w:ascii="Times New Roman" w:hAnsi="Times New Roman" w:cs="Times New Roman"/>
          <w:sz w:val="28"/>
          <w:szCs w:val="27"/>
        </w:rPr>
        <w:t>В соответствии с ч.5 и пунктом 1 части 13 статьи 59 Федерального закона от 29 декабря 2012 г. № 273-ФЭ «Об об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разовании в Российской Федерации» и подпунктами 5.2.35 - 5.2.37 Положения о Министерстве образования и науки Российской Федерации, утвержденного по</w:t>
      </w:r>
      <w:r w:rsidRPr="0033024F">
        <w:rPr>
          <w:rFonts w:ascii="Times New Roman" w:hAnsi="Times New Roman" w:cs="Times New Roman"/>
          <w:sz w:val="28"/>
          <w:szCs w:val="27"/>
        </w:rPr>
        <w:softHyphen/>
        <w:t xml:space="preserve">становлением Правительства </w:t>
      </w:r>
      <w:r w:rsidRPr="0033024F">
        <w:rPr>
          <w:rFonts w:ascii="Times New Roman" w:hAnsi="Times New Roman" w:cs="Times New Roman"/>
          <w:sz w:val="28"/>
          <w:szCs w:val="27"/>
        </w:rPr>
        <w:lastRenderedPageBreak/>
        <w:t xml:space="preserve">Российской Федерации от 3 июня 2013 г. № 466, Приказом </w:t>
      </w:r>
      <w:proofErr w:type="spellStart"/>
      <w:r w:rsidRPr="0033024F">
        <w:rPr>
          <w:rFonts w:ascii="Times New Roman" w:hAnsi="Times New Roman" w:cs="Times New Roman"/>
          <w:sz w:val="28"/>
          <w:szCs w:val="27"/>
        </w:rPr>
        <w:t>Минобрнауки</w:t>
      </w:r>
      <w:proofErr w:type="spellEnd"/>
      <w:r w:rsidRPr="0033024F">
        <w:rPr>
          <w:rFonts w:ascii="Times New Roman" w:hAnsi="Times New Roman" w:cs="Times New Roman"/>
          <w:sz w:val="28"/>
          <w:szCs w:val="27"/>
        </w:rPr>
        <w:t xml:space="preserve"> России от 26 декабря 2013г. № 1400 утвержден Порядок проведения государственной</w:t>
      </w:r>
      <w:proofErr w:type="gramEnd"/>
      <w:r w:rsidRPr="0033024F">
        <w:rPr>
          <w:rFonts w:ascii="Times New Roman" w:hAnsi="Times New Roman" w:cs="Times New Roman"/>
          <w:sz w:val="28"/>
          <w:szCs w:val="27"/>
        </w:rPr>
        <w:t xml:space="preserve"> итоговой аттестации по образовательным програм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мам среднего общего образования.</w:t>
      </w:r>
    </w:p>
    <w:p w:rsidR="00CA3C1A" w:rsidRPr="0033024F" w:rsidRDefault="00CA3C1A" w:rsidP="00CA3C1A">
      <w:pPr>
        <w:jc w:val="both"/>
        <w:rPr>
          <w:sz w:val="28"/>
        </w:rPr>
      </w:pPr>
      <w:proofErr w:type="gramStart"/>
      <w:r w:rsidRPr="0033024F">
        <w:rPr>
          <w:rFonts w:ascii="Times New Roman" w:hAnsi="Times New Roman" w:cs="Times New Roman"/>
          <w:sz w:val="28"/>
          <w:szCs w:val="27"/>
        </w:rPr>
        <w:t>Пунктом 16 Порядка проведения государственной итоговой аттестации по образовательным программам среднего общего образования, в целях информи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рования граждан о порядке проведения итогового сочинения (изложения), ГИА на официальных сайтах организаций, осуществляющих образовательную дея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тельность, публикуется следующая информация: о сроках и местах регистрации для участия в написании итогового сочинения (для выпускников прошлых лет, лиц, обучающихся по образовательным программам среднего профессионально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го образования, а также обучающихся</w:t>
      </w:r>
      <w:proofErr w:type="gramEnd"/>
      <w:r w:rsidRPr="0033024F">
        <w:rPr>
          <w:rFonts w:ascii="Times New Roman" w:hAnsi="Times New Roman" w:cs="Times New Roman"/>
          <w:sz w:val="28"/>
          <w:szCs w:val="27"/>
        </w:rPr>
        <w:t xml:space="preserve">, получающих среднее общее образование в иностранных образовательных организациях) - не </w:t>
      </w:r>
      <w:r w:rsidR="008F6AE4" w:rsidRPr="0033024F">
        <w:rPr>
          <w:rFonts w:ascii="Times New Roman" w:hAnsi="Times New Roman" w:cs="Times New Roman"/>
          <w:sz w:val="28"/>
          <w:szCs w:val="27"/>
        </w:rPr>
        <w:t>позднее,</w:t>
      </w:r>
      <w:r w:rsidRPr="0033024F">
        <w:rPr>
          <w:rFonts w:ascii="Times New Roman" w:hAnsi="Times New Roman" w:cs="Times New Roman"/>
          <w:sz w:val="28"/>
          <w:szCs w:val="27"/>
        </w:rPr>
        <w:t xml:space="preserve"> чем за два месяца до дня проведения итогового сочинения (изложения); о сроках и местах подачи за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явлений на сдачу ГИА, местах регистрации на сдачу ЕГЭ (для выпускников прошлых лет, лиц, обучающихся по образовательным программам среднего про</w:t>
      </w:r>
      <w:r w:rsidRPr="0033024F">
        <w:rPr>
          <w:rFonts w:ascii="Times New Roman" w:hAnsi="Times New Roman" w:cs="Times New Roman"/>
          <w:sz w:val="28"/>
          <w:szCs w:val="27"/>
        </w:rPr>
        <w:softHyphen/>
        <w:t xml:space="preserve">фессионального образования, а также обучающихся, получающих среднее общее образование в иностранных образовательных организациях) - не </w:t>
      </w:r>
      <w:r w:rsidR="008F6AE4" w:rsidRPr="0033024F">
        <w:rPr>
          <w:rFonts w:ascii="Times New Roman" w:hAnsi="Times New Roman" w:cs="Times New Roman"/>
          <w:sz w:val="28"/>
          <w:szCs w:val="27"/>
        </w:rPr>
        <w:t>позднее,</w:t>
      </w:r>
      <w:r w:rsidRPr="0033024F">
        <w:rPr>
          <w:rFonts w:ascii="Times New Roman" w:hAnsi="Times New Roman" w:cs="Times New Roman"/>
          <w:sz w:val="28"/>
          <w:szCs w:val="27"/>
        </w:rPr>
        <w:t xml:space="preserve"> чем за два месяца до завершения срока подачи заявления; </w:t>
      </w:r>
      <w:proofErr w:type="gramStart"/>
      <w:r w:rsidRPr="0033024F">
        <w:rPr>
          <w:rFonts w:ascii="Times New Roman" w:hAnsi="Times New Roman" w:cs="Times New Roman"/>
          <w:sz w:val="28"/>
          <w:szCs w:val="27"/>
        </w:rPr>
        <w:t>о сроках проведения итогово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го сочинения (изложения), ГИА - не позднее, чем за месяц до завершения срока подачи заявления; о сроках, местах и порядке подачи и рассмотрения апелляций - не позднее, чем за месяц до начала экзаменов; о сроках, местах и порядке ин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формирования о результатах итогового сочинения (изложения), ГИА - не позднее, чем за месяц до дня проведения итогового сочинения (изложения), начала эк</w:t>
      </w:r>
      <w:r w:rsidRPr="0033024F">
        <w:rPr>
          <w:rFonts w:ascii="Times New Roman" w:hAnsi="Times New Roman" w:cs="Times New Roman"/>
          <w:sz w:val="28"/>
          <w:szCs w:val="27"/>
        </w:rPr>
        <w:softHyphen/>
        <w:t>заменов.</w:t>
      </w:r>
      <w:proofErr w:type="gramEnd"/>
    </w:p>
    <w:p w:rsidR="00CA3C1A" w:rsidRPr="0033024F" w:rsidRDefault="00CA3C1A" w:rsidP="00CA3C1A">
      <w:pPr>
        <w:jc w:val="both"/>
        <w:rPr>
          <w:sz w:val="28"/>
        </w:rPr>
      </w:pPr>
      <w:r w:rsidRPr="0033024F">
        <w:rPr>
          <w:rFonts w:ascii="Times New Roman" w:hAnsi="Times New Roman" w:cs="Times New Roman"/>
          <w:sz w:val="28"/>
          <w:szCs w:val="27"/>
        </w:rPr>
        <w:t>Как показала проверка на официальных сайтах муниципальных казенных общеобразовательных учреждений (далее - МКОУ), расположенных на терри</w:t>
      </w:r>
      <w:r w:rsidRPr="0033024F">
        <w:rPr>
          <w:rFonts w:ascii="Times New Roman" w:hAnsi="Times New Roman" w:cs="Times New Roman"/>
          <w:sz w:val="28"/>
          <w:szCs w:val="27"/>
        </w:rPr>
        <w:softHyphen/>
        <w:t xml:space="preserve">тории города </w:t>
      </w:r>
      <w:proofErr w:type="spellStart"/>
      <w:r w:rsidRPr="0033024F">
        <w:rPr>
          <w:rFonts w:ascii="Times New Roman" w:hAnsi="Times New Roman" w:cs="Times New Roman"/>
          <w:sz w:val="28"/>
          <w:szCs w:val="27"/>
        </w:rPr>
        <w:t>Кизилюртовского</w:t>
      </w:r>
      <w:proofErr w:type="spellEnd"/>
      <w:r w:rsidRPr="0033024F">
        <w:rPr>
          <w:rFonts w:ascii="Times New Roman" w:hAnsi="Times New Roman" w:cs="Times New Roman"/>
          <w:sz w:val="28"/>
          <w:szCs w:val="27"/>
        </w:rPr>
        <w:t xml:space="preserve"> района.</w:t>
      </w:r>
    </w:p>
    <w:p w:rsidR="00E26FDD" w:rsidRDefault="00E26FDD"/>
    <w:sectPr w:rsidR="00E26FDD" w:rsidSect="0033024F">
      <w:pgSz w:w="11909" w:h="16838"/>
      <w:pgMar w:top="851" w:right="427" w:bottom="676" w:left="709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A3C1A"/>
    <w:rsid w:val="007F25E2"/>
    <w:rsid w:val="008F6AE4"/>
    <w:rsid w:val="00960A3F"/>
    <w:rsid w:val="00AA34BA"/>
    <w:rsid w:val="00CA3C1A"/>
    <w:rsid w:val="00E2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uiPriority w:val="99"/>
    <w:rsid w:val="00CA3C1A"/>
    <w:rPr>
      <w:rFonts w:ascii="Times New Roman" w:hAnsi="Times New Roman" w:cs="Times New Roman"/>
      <w:spacing w:val="9"/>
      <w:sz w:val="25"/>
      <w:szCs w:val="25"/>
      <w:u w:val="none"/>
    </w:rPr>
  </w:style>
  <w:style w:type="paragraph" w:styleId="a3">
    <w:name w:val="Body Text"/>
    <w:basedOn w:val="a"/>
    <w:link w:val="a4"/>
    <w:uiPriority w:val="99"/>
    <w:rsid w:val="00CA3C1A"/>
    <w:pPr>
      <w:widowControl w:val="0"/>
      <w:shd w:val="clear" w:color="auto" w:fill="FFFFFF"/>
      <w:spacing w:before="240" w:after="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rsid w:val="00CA3C1A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6</cp:revision>
  <dcterms:created xsi:type="dcterms:W3CDTF">2017-06-01T09:50:00Z</dcterms:created>
  <dcterms:modified xsi:type="dcterms:W3CDTF">2017-09-09T08:34:00Z</dcterms:modified>
</cp:coreProperties>
</file>