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3C" w:rsidRPr="00B62DF5" w:rsidRDefault="00BA4D3C" w:rsidP="00BA4D3C">
      <w:pPr>
        <w:spacing w:line="240" w:lineRule="auto"/>
        <w:jc w:val="center"/>
        <w:rPr>
          <w:rFonts w:asciiTheme="majorHAnsi" w:hAnsiTheme="majorHAnsi" w:cs="Times New Roman"/>
          <w:sz w:val="18"/>
          <w:szCs w:val="18"/>
        </w:rPr>
      </w:pPr>
      <w:r w:rsidRPr="00B62DF5">
        <w:rPr>
          <w:rFonts w:asciiTheme="majorHAnsi" w:hAnsiTheme="majorHAnsi" w:cs="Times New Roman"/>
          <w:b/>
          <w:sz w:val="18"/>
          <w:szCs w:val="18"/>
        </w:rPr>
        <w:t>МИНИСТЕРСТВО ОБРАЗОВАНИЯ И НАУКИ РЕСПУБЛИКИ ДАГЕСТАН УПРАВЛЕНИЕ ОБРАЗОВАНИЯ МР «КИЗИЛЮРТОВСКИЙ РАЙОН» МУНИЦИПАЛЬНОЕ КАЗЕННОЕ ОБЩЕОБРАЗОВАТЕЛЬНОЕ УЧРЕЖДЕНИЕ</w:t>
      </w:r>
      <w:r>
        <w:rPr>
          <w:rFonts w:asciiTheme="majorHAnsi" w:hAnsiTheme="majorHAnsi" w:cs="Times New Roman"/>
          <w:b/>
          <w:sz w:val="18"/>
          <w:szCs w:val="18"/>
        </w:rPr>
        <w:br/>
      </w:r>
      <w:r w:rsidRPr="00B62DF5">
        <w:rPr>
          <w:rFonts w:asciiTheme="majorHAnsi" w:hAnsiTheme="majorHAnsi" w:cs="Times New Roman"/>
          <w:b/>
          <w:sz w:val="18"/>
          <w:szCs w:val="18"/>
        </w:rPr>
        <w:t xml:space="preserve"> «Нечаевская СОШ №1»</w:t>
      </w:r>
      <w:r w:rsidRPr="00B62DF5">
        <w:rPr>
          <w:rFonts w:asciiTheme="majorHAnsi" w:hAnsiTheme="majorHAnsi" w:cs="Times New Roman"/>
          <w:b/>
          <w:sz w:val="18"/>
          <w:szCs w:val="18"/>
        </w:rPr>
        <w:br/>
      </w:r>
      <w:r w:rsidRPr="00B62DF5">
        <w:rPr>
          <w:rFonts w:asciiTheme="majorHAnsi" w:hAnsiTheme="majorHAnsi" w:cs="Times New Roman"/>
          <w:sz w:val="18"/>
          <w:szCs w:val="18"/>
        </w:rPr>
        <w:t>с</w:t>
      </w:r>
      <w:proofErr w:type="gramStart"/>
      <w:r w:rsidRPr="00B62DF5">
        <w:rPr>
          <w:rFonts w:asciiTheme="majorHAnsi" w:hAnsiTheme="majorHAnsi" w:cs="Times New Roman"/>
          <w:sz w:val="18"/>
          <w:szCs w:val="18"/>
        </w:rPr>
        <w:t>.Н</w:t>
      </w:r>
      <w:proofErr w:type="gramEnd"/>
      <w:r w:rsidRPr="00B62DF5">
        <w:rPr>
          <w:rFonts w:asciiTheme="majorHAnsi" w:hAnsiTheme="majorHAnsi" w:cs="Times New Roman"/>
          <w:sz w:val="18"/>
          <w:szCs w:val="18"/>
        </w:rPr>
        <w:t xml:space="preserve">ечаевка, </w:t>
      </w:r>
      <w:proofErr w:type="spellStart"/>
      <w:r w:rsidRPr="00B62DF5">
        <w:rPr>
          <w:rFonts w:asciiTheme="majorHAnsi" w:hAnsiTheme="majorHAnsi" w:cs="Times New Roman"/>
          <w:sz w:val="18"/>
          <w:szCs w:val="18"/>
        </w:rPr>
        <w:t>Кизилюртовский</w:t>
      </w:r>
      <w:proofErr w:type="spellEnd"/>
      <w:r w:rsidRPr="00B62DF5">
        <w:rPr>
          <w:rFonts w:asciiTheme="majorHAnsi" w:hAnsiTheme="majorHAnsi" w:cs="Times New Roman"/>
          <w:sz w:val="18"/>
          <w:szCs w:val="18"/>
        </w:rPr>
        <w:t xml:space="preserve"> район, ул. Имама Шамиля, 6. электронный адрес: </w:t>
      </w:r>
      <w:hyperlink r:id="rId4" w:history="1">
        <w:r w:rsidRPr="00B62DF5">
          <w:rPr>
            <w:rStyle w:val="a3"/>
            <w:rFonts w:asciiTheme="majorHAnsi" w:hAnsiTheme="majorHAnsi"/>
            <w:sz w:val="18"/>
            <w:szCs w:val="18"/>
            <w:lang w:val="en-US"/>
          </w:rPr>
          <w:t>nechaevka</w:t>
        </w:r>
        <w:r w:rsidRPr="00B62DF5">
          <w:rPr>
            <w:rStyle w:val="a3"/>
            <w:rFonts w:asciiTheme="majorHAnsi" w:hAnsiTheme="majorHAnsi"/>
            <w:sz w:val="18"/>
            <w:szCs w:val="18"/>
          </w:rPr>
          <w:t>1@</w:t>
        </w:r>
        <w:r w:rsidRPr="00B62DF5">
          <w:rPr>
            <w:rStyle w:val="a3"/>
            <w:rFonts w:asciiTheme="majorHAnsi" w:hAnsiTheme="majorHAnsi"/>
            <w:sz w:val="18"/>
            <w:szCs w:val="18"/>
            <w:lang w:val="en-US"/>
          </w:rPr>
          <w:t>yandex</w:t>
        </w:r>
        <w:r w:rsidRPr="00B62DF5">
          <w:rPr>
            <w:rStyle w:val="a3"/>
            <w:rFonts w:asciiTheme="majorHAnsi" w:hAnsiTheme="majorHAnsi"/>
            <w:sz w:val="18"/>
            <w:szCs w:val="18"/>
          </w:rPr>
          <w:t>.</w:t>
        </w:r>
        <w:r w:rsidRPr="00B62DF5">
          <w:rPr>
            <w:rStyle w:val="a3"/>
            <w:rFonts w:asciiTheme="majorHAnsi" w:hAnsiTheme="majorHAnsi"/>
            <w:sz w:val="18"/>
            <w:szCs w:val="18"/>
            <w:lang w:val="en-US"/>
          </w:rPr>
          <w:t>ru</w:t>
        </w:r>
      </w:hyperlink>
      <w:r w:rsidRPr="00B62DF5">
        <w:rPr>
          <w:rFonts w:asciiTheme="majorHAnsi" w:hAnsiTheme="majorHAnsi" w:cs="Times New Roman"/>
          <w:sz w:val="18"/>
          <w:szCs w:val="18"/>
        </w:rPr>
        <w:t xml:space="preserve">, </w:t>
      </w:r>
      <w:r w:rsidRPr="00B62DF5">
        <w:rPr>
          <w:rFonts w:asciiTheme="majorHAnsi" w:hAnsiTheme="majorHAnsi" w:cs="Times New Roman"/>
          <w:sz w:val="18"/>
          <w:szCs w:val="18"/>
        </w:rPr>
        <w:br/>
        <w:t>контактный телефон: 8928-298-70-77</w:t>
      </w:r>
      <w:r w:rsidRPr="00B62DF5">
        <w:rPr>
          <w:rFonts w:asciiTheme="majorHAnsi" w:hAnsiTheme="majorHAnsi" w:cs="Times New Roman"/>
          <w:sz w:val="18"/>
          <w:szCs w:val="18"/>
        </w:rPr>
        <w:br/>
        <w:t>_______________________________________________________________________________________________________________________________________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2DF5">
        <w:rPr>
          <w:rFonts w:asciiTheme="majorHAnsi" w:hAnsiTheme="majorHAnsi" w:cs="Times New Roman"/>
          <w:b/>
          <w:sz w:val="24"/>
          <w:szCs w:val="24"/>
        </w:rPr>
        <w:br/>
      </w: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Pr="00B62D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Нечаевская СОШ №1»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Общие положения.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устанавливает правила реализации в муниципальном казенном общеобразовательном учреждении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Нечаевская СОШ №1»</w:t>
      </w:r>
      <w:r w:rsidRPr="00B62D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1.2.Настоящее Положение разработано в соответствии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4D3C" w:rsidRPr="00B62DF5" w:rsidRDefault="00BA4D3C" w:rsidP="00BA4D3C">
      <w:pPr>
        <w:shd w:val="clear" w:color="auto" w:fill="FFFFFF"/>
        <w:spacing w:before="16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Законом РФ от 29.12.2012 № 273 «Об образовании в Российской Федерации» (ч.2.ст.13, ч.1 ст.16);</w:t>
      </w:r>
    </w:p>
    <w:p w:rsidR="00BA4D3C" w:rsidRPr="00B62DF5" w:rsidRDefault="00BA4D3C" w:rsidP="00BA4D3C">
      <w:pPr>
        <w:shd w:val="clear" w:color="auto" w:fill="FFFFFF"/>
        <w:spacing w:before="16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Приказом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BA4D3C" w:rsidRPr="00B62DF5" w:rsidRDefault="00BA4D3C" w:rsidP="00BA4D3C">
      <w:pPr>
        <w:shd w:val="clear" w:color="auto" w:fill="FFFFFF"/>
        <w:spacing w:before="16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1015 от 30.08.2013.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               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общение; 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облачные сервисы; электронные носители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             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лекция;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консультация;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семинар;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практическое занятие;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лабораторная работа;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контрольная работа;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самостоятельная внеаудиторная работа;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0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научно-исследовательская работа.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              Сопровождение предметных дистанционных курсов может осуществляться в следующих режимах:</w:t>
      </w:r>
    </w:p>
    <w:p w:rsidR="00BA4D3C" w:rsidRPr="00B62DF5" w:rsidRDefault="00BA4D3C" w:rsidP="00BA4D3C">
      <w:pPr>
        <w:shd w:val="clear" w:color="auto" w:fill="FFFFFF"/>
        <w:spacing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тестирование 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консультации 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предоставление методических материалов;</w:t>
      </w:r>
    </w:p>
    <w:p w:rsidR="00BA4D3C" w:rsidRPr="00B62DF5" w:rsidRDefault="00BA4D3C" w:rsidP="00BA4D3C">
      <w:pPr>
        <w:shd w:val="clear" w:color="auto" w:fill="FFFFFF"/>
        <w:spacing w:line="240" w:lineRule="auto"/>
        <w:ind w:left="15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сопровождение 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off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(проверка тестов, контрольных работ, различные виды текущего контроля и промежуточной аттестации);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задачи. Принципы и направления работы.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  созданию условий для реализации индивидуальной образовательной траектории и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повышению качества обучения за счет применения средств современных информационных и коммуникационных технологий;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созданию единой образовательной среды Школы;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  повышению эффективности учебной деятельности, интенсификации самостоятельной работы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повышению эффективности организации учебного процесса;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принцип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принцип оперативности и объективности оценивания учебных достижений обучающихся.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2.4.Основными направлениями деятельности являются: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обеспечение возможности применения электронного обучения и дистанционных технологий в учебной деятельности;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обеспечение возможности эффективной подготовки к текущему контролю и промежуточной аттестации по ряду учебных дисциплин;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обеспечение исследовательской и проектной деятельности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14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обеспечение подготовки и участия в дистанционных конференциях, олимпиадах, конкурсах.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A4D3C" w:rsidRPr="00B62DF5" w:rsidRDefault="00BA4D3C" w:rsidP="00BA4D3C">
      <w:pPr>
        <w:shd w:val="clear" w:color="auto" w:fill="FFFFFF"/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Участники образовательного процесса с использованием электронного обучения и дистанционных технологий.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BA4D3C" w:rsidRPr="00B62DF5" w:rsidRDefault="00BA4D3C" w:rsidP="00BA4D3C">
      <w:pPr>
        <w:shd w:val="clear" w:color="auto" w:fill="FFFFFF"/>
        <w:spacing w:after="0" w:line="240" w:lineRule="auto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BA4D3C" w:rsidRPr="00B62DF5" w:rsidRDefault="00BA4D3C" w:rsidP="00BA4D3C">
      <w:pPr>
        <w:shd w:val="clear" w:color="auto" w:fill="FFFFFF"/>
        <w:spacing w:after="0" w:line="240" w:lineRule="auto"/>
        <w:ind w:left="1224" w:right="106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BA4D3C" w:rsidRPr="00B62DF5" w:rsidRDefault="00BA4D3C" w:rsidP="00BA4D3C">
      <w:pPr>
        <w:shd w:val="clear" w:color="auto" w:fill="FFFFFF"/>
        <w:spacing w:after="0" w:line="240" w:lineRule="auto"/>
        <w:ind w:left="1224" w:right="107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  Педагогические работник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МКОУ «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 Ю.А. Акаева»,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трудовымидоговорами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ФКГОС.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BA4D3C" w:rsidRPr="00B62DF5" w:rsidRDefault="00BA4D3C" w:rsidP="00BA4D3C">
      <w:pPr>
        <w:shd w:val="clear" w:color="auto" w:fill="FFFFFF"/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Организация дистанционного и электронного обучения.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т.ч. к образовательной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 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BA4D3C" w:rsidRPr="00B62DF5" w:rsidRDefault="00BA4D3C" w:rsidP="00BA4D3C">
      <w:pPr>
        <w:shd w:val="clear" w:color="auto" w:fill="FFFFFF"/>
        <w:spacing w:before="2" w:after="0" w:line="240" w:lineRule="auto"/>
        <w:ind w:left="792" w:right="107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 программы.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BA4D3C" w:rsidRPr="00B62DF5" w:rsidRDefault="00BA4D3C" w:rsidP="00BA4D3C">
      <w:pPr>
        <w:shd w:val="clear" w:color="auto" w:fill="FFFFFF"/>
        <w:spacing w:before="42" w:after="0" w:line="240" w:lineRule="auto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значительную долю самостоятельных занятий обучающихся, не имеющих возможности ежедневного посещения занятий;</w:t>
      </w:r>
    </w:p>
    <w:p w:rsidR="00BA4D3C" w:rsidRPr="00B62DF5" w:rsidRDefault="00BA4D3C" w:rsidP="00BA4D3C">
      <w:pPr>
        <w:shd w:val="clear" w:color="auto" w:fill="FFFFFF"/>
        <w:spacing w:before="42" w:after="0" w:line="240" w:lineRule="auto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методическое и дидактическое обеспечение образовательной деятельности;</w:t>
      </w:r>
    </w:p>
    <w:p w:rsidR="00BA4D3C" w:rsidRPr="00B62DF5" w:rsidRDefault="00BA4D3C" w:rsidP="00BA4D3C">
      <w:pPr>
        <w:shd w:val="clear" w:color="auto" w:fill="FFFFFF"/>
        <w:spacing w:before="42" w:after="0" w:line="240" w:lineRule="auto"/>
        <w:ind w:left="1944" w:right="1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регулярный систематический контроль и учет знаний обучающихся.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самостоятельное изучение учебного материала;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      учебные занятия (лекционные и практические);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консультации;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текущий контроль;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промежуточная аттестация.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модель непосредственного взаимодействия педагога с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       модель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опосредственного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педагога с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4.7.Модель непосредственного осуществления взаимодействия педагога с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BA4D3C" w:rsidRPr="00B62DF5" w:rsidRDefault="00BA4D3C" w:rsidP="00BA4D3C">
      <w:pPr>
        <w:shd w:val="clear" w:color="auto" w:fill="FFFFFF"/>
        <w:spacing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4D3C" w:rsidRPr="00B62DF5" w:rsidRDefault="00BA4D3C" w:rsidP="00BA4D3C">
      <w:pPr>
        <w:shd w:val="clear" w:color="auto" w:fill="FFFFFF"/>
        <w:spacing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проходящими подготовку к участию в олимпиадах, конкурсах на заключительных этапах;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высокой степенью успешности в освоении программ;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пропускающими учебные занятия по уважительной причине (болезнь, участие в соревнованиях, конкурсах);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получающими образование в </w:t>
      </w:r>
      <w:proofErr w:type="spell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очно-заочной</w:t>
      </w:r>
      <w:proofErr w:type="spell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форме;</w:t>
      </w:r>
    </w:p>
    <w:p w:rsidR="00BA4D3C" w:rsidRPr="00B62DF5" w:rsidRDefault="00BA4D3C" w:rsidP="00BA4D3C">
      <w:pPr>
        <w:shd w:val="clear" w:color="auto" w:fill="FFFFFF"/>
        <w:spacing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со всеми категориями обучающихся в условиях санитарно – эпидемиологических ограничений, карантинов и т.п.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4.9.Опосредованное взаимодействие педагога с </w:t>
      </w:r>
      <w:proofErr w:type="gramStart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егламентируется Рабочим листом 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             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             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</w:t>
      </w:r>
      <w:bookmarkStart w:id="0" w:name="_GoBack"/>
      <w:bookmarkEnd w:id="0"/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тельства РФ.</w:t>
      </w:r>
    </w:p>
    <w:p w:rsidR="00BA4D3C" w:rsidRPr="00B62DF5" w:rsidRDefault="00BA4D3C" w:rsidP="00BA4D3C">
      <w:pPr>
        <w:shd w:val="clear" w:color="auto" w:fill="FFFFFF"/>
        <w:spacing w:before="163" w:after="163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    Заключительное положение.</w:t>
      </w:r>
    </w:p>
    <w:p w:rsidR="00BA4D3C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BA4D3C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D3C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D3C" w:rsidRDefault="00BA4D3C" w:rsidP="00BA4D3C">
      <w:pPr>
        <w:shd w:val="clear" w:color="auto" w:fill="FFFFFF"/>
        <w:spacing w:before="163" w:after="163" w:line="240" w:lineRule="auto"/>
        <w:ind w:left="792" w:hanging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7E42" w:rsidRDefault="00BA4D3C"/>
    <w:sectPr w:rsidR="00237E42" w:rsidSect="00B62DF5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D3C"/>
    <w:rsid w:val="001515FA"/>
    <w:rsid w:val="00325638"/>
    <w:rsid w:val="00933180"/>
    <w:rsid w:val="00BA4D3C"/>
    <w:rsid w:val="00F37EC4"/>
    <w:rsid w:val="00F6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chaevka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2020-04-08T11:29:00Z</dcterms:created>
  <dcterms:modified xsi:type="dcterms:W3CDTF">2020-04-08T11:30:00Z</dcterms:modified>
</cp:coreProperties>
</file>