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72" w:rsidRDefault="00565972" w:rsidP="00565972">
      <w:pPr>
        <w:spacing w:after="167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b/>
          <w:bCs/>
          <w:color w:val="000000"/>
          <w:sz w:val="28"/>
          <w:szCs w:val="24"/>
          <w:lang w:eastAsia="ru-RU"/>
        </w:rPr>
        <w:t xml:space="preserve">Положение </w:t>
      </w:r>
      <w:r w:rsidRPr="00565972">
        <w:rPr>
          <w:rFonts w:asciiTheme="majorHAnsi" w:eastAsia="Times New Roman" w:hAnsiTheme="majorHAnsi" w:cs="Times New Roman"/>
          <w:b/>
          <w:bCs/>
          <w:color w:val="000000"/>
          <w:sz w:val="28"/>
          <w:szCs w:val="24"/>
          <w:lang w:eastAsia="ru-RU"/>
        </w:rPr>
        <w:br/>
        <w:t>о формах, периодичности и порядке текущего контроля успеваемости, промежуточной и итоговой аттестации учащихся на уровне основного общего и среднего общего образования</w:t>
      </w:r>
    </w:p>
    <w:p w:rsidR="00565972" w:rsidRPr="00565972" w:rsidRDefault="00565972" w:rsidP="00565972">
      <w:pPr>
        <w:spacing w:after="167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4"/>
          <w:lang w:eastAsia="ru-RU"/>
        </w:rPr>
        <w:t>МКОУ «Нечаевская СОШ №1»</w:t>
      </w:r>
    </w:p>
    <w:p w:rsidR="00565972" w:rsidRPr="00565972" w:rsidRDefault="00565972" w:rsidP="00565972">
      <w:pPr>
        <w:spacing w:after="167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1.1. Настоящее Положение о формах, периодичности и порядке текущего контроля успеваемости, промежуточной и итоговой аттестации учащихся на уровне основного общего и среднего общего образования (ФК ГОС) (далее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–П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оложение) разработано в соответствии с:</w:t>
      </w:r>
    </w:p>
    <w:p w:rsidR="00565972" w:rsidRPr="00565972" w:rsidRDefault="00565972" w:rsidP="00565972">
      <w:pPr>
        <w:shd w:val="clear" w:color="auto" w:fill="FFFFFF"/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Федеральным законом от 29 декабря 2012 г. № 273-ФЗ «Об образовании в Российской Федерации» (в ред. Федеральных законов от 07.05.2013 </w:t>
      </w:r>
      <w:hyperlink r:id="rId4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99-ФЗ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07.06.2013 </w:t>
      </w:r>
      <w:hyperlink r:id="rId5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120-ФЗ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02.07.2013 </w:t>
      </w:r>
      <w:hyperlink r:id="rId6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170-ФЗ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23.07.2013 </w:t>
      </w:r>
      <w:hyperlink r:id="rId7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203-ФЗ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25.11.2013 </w:t>
      </w:r>
      <w:hyperlink r:id="rId8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317-ФЗ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03.02.2014 </w:t>
      </w:r>
      <w:hyperlink r:id="rId9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11-ФЗ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03.02.2014 </w:t>
      </w:r>
      <w:hyperlink r:id="rId10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15-ФЗ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05.05.2014 </w:t>
      </w:r>
      <w:hyperlink r:id="rId11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84-ФЗ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27.05.2014 </w:t>
      </w:r>
      <w:hyperlink r:id="rId12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135-ФЗ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04.06.2014 </w:t>
      </w:r>
      <w:hyperlink r:id="rId13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148-ФЗ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28.06.2014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  <w:hyperlink r:id="rId14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182-ФЗ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21.07.2014 </w:t>
      </w:r>
      <w:hyperlink r:id="rId15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216-ФЗ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21.07.2014 </w:t>
      </w:r>
      <w:hyperlink r:id="rId16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256-ФЗ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21.07.2014 </w:t>
      </w:r>
      <w:hyperlink r:id="rId17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262-ФЗ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31.12.2014 </w:t>
      </w:r>
      <w:hyperlink r:id="rId18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489-ФЗ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31.12.2014 </w:t>
      </w:r>
      <w:hyperlink r:id="rId19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500-ФЗ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, с </w:t>
      </w:r>
      <w:proofErr w:type="spell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изм</w:t>
      </w:r>
      <w:proofErr w:type="spell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., внесенными Федеральным </w:t>
      </w:r>
      <w:hyperlink r:id="rId20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законом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от 04.06.2014 N 145-ФЗ),</w:t>
      </w:r>
    </w:p>
    <w:p w:rsidR="00565972" w:rsidRPr="00565972" w:rsidRDefault="00565972" w:rsidP="00565972">
      <w:pPr>
        <w:spacing w:after="0" w:line="240" w:lineRule="auto"/>
        <w:outlineLvl w:val="2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№ 1015, в ред. приказа </w:t>
      </w:r>
      <w:proofErr w:type="spellStart"/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Минобрнауки</w:t>
      </w:r>
      <w:proofErr w:type="spellEnd"/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РФ от 28 мая 2014 г. № 598,</w:t>
      </w:r>
    </w:p>
    <w:p w:rsidR="00565972" w:rsidRPr="00565972" w:rsidRDefault="00565972" w:rsidP="00565972">
      <w:pPr>
        <w:shd w:val="clear" w:color="auto" w:fill="FFFFFF"/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федеральным компонентом государственного стандарта общего образования (далее – ФК ГОС),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-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1394, в ред. Приказов </w:t>
      </w:r>
      <w:proofErr w:type="spell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России от 15.05.2014 </w:t>
      </w:r>
      <w:hyperlink r:id="rId21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528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30.07.2014 </w:t>
      </w:r>
      <w:hyperlink r:id="rId22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863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16.01.2015 </w:t>
      </w:r>
      <w:hyperlink r:id="rId23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10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- Порядком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Российской Федерации от 26 декабря 2013 года № 1400, в ред. Приказов </w:t>
      </w:r>
      <w:proofErr w:type="spell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России от 08.04.2014 года № 291, от 15.05.2014 года № 529, от 05.08.2014 года № 293, от 16.01.2015 года № 9.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- Порядком заполнения, учета и выдачи аттестатов об основном общем и среднем общем образовании их дубликатов, утвержденным приказом </w:t>
      </w:r>
      <w:proofErr w:type="spell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России от 14.02. 2014 года № 115, в ред. Приказов </w:t>
      </w:r>
      <w:proofErr w:type="spell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России от 17.04.2014 </w:t>
      </w:r>
      <w:hyperlink r:id="rId24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329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от 28.05.2014 </w:t>
      </w:r>
      <w:hyperlink r:id="rId25" w:history="1">
        <w:r w:rsidRPr="00565972">
          <w:rPr>
            <w:rFonts w:asciiTheme="majorHAnsi" w:eastAsia="Times New Roman" w:hAnsiTheme="majorHAnsi" w:cs="Times New Roman"/>
            <w:color w:val="1DBEF1"/>
            <w:sz w:val="24"/>
            <w:szCs w:val="24"/>
            <w:u w:val="single"/>
            <w:lang w:eastAsia="ru-RU"/>
          </w:rPr>
          <w:t>N 599</w:t>
        </w:r>
      </w:hyperlink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Уставом ____________ (далее – Школа).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Основными общеобразовательными программами основного общего и среднего общего образования (ФК ГОС).</w:t>
      </w:r>
    </w:p>
    <w:p w:rsidR="00565972" w:rsidRPr="00565972" w:rsidRDefault="00565972" w:rsidP="00565972">
      <w:pPr>
        <w:shd w:val="clear" w:color="auto" w:fill="FFFFFF"/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1.2. Настоящее Положение регулирует порядок осуществления текущего контроля успеваемости, промежуточной и итоговой аттестации учащихся, устанавливает формы и периодичность их проведения, систему оценок.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1.3. Для целей настоящего Положения применяются следующие основные понятия: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1.3.1. </w:t>
      </w:r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Отметка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– результат процесса оценивания, количественное выражение учебных достижений учащихся в цифрах и баллах.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1.3.2. </w:t>
      </w:r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Оценка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учебных достижений – процесс по установлению степени соответствия реально достигнутых результатов планируемым целям. Оценке подлежат как объем, системность знаний, так и уровень развития интеллекта, навыков, умений, компетенций, характеризующий учебные достижения учащегося в учебной деятельности.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1.3.3. </w:t>
      </w:r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Текущий контроль успеваемости –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 систематическая диагностика уровня </w:t>
      </w:r>
      <w:proofErr w:type="spell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предметных результатов у учащихся основного общего и среднего общего образования, обучающихся по общеобразовательным программам, соответствующим федеральному компоненту государственного образовательного стандарта (далее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–Ф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КГОС).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1.3.4. </w:t>
      </w:r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Промежуточная аттестация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учащихся - процедура, проводимая с целью определения степени освоения учащимися содержания отдельной части или всего объема учебного предмета основной образовательной программы соответствующего уровня обучения.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1.3.5. </w:t>
      </w:r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Итоговая аттестация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учащихся представляет собой форму оценки степени и уровня освоения учащимися основной образовательной программы соответствующего уровня обучения.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1.4. Текущий контроль успеваемости и промежуточная аттестация являются частью внутренней системы оценки качества образования (показатель «Предметные результаты обучения») и отражают динамику индивидуальных образовательных достижений учащихся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1.5. Результаты, полученные в ходе текущего контроля успеваемости, промежуточной и итоговой аттестации, являются документальной основой для составления ежегодного публичного доклада о результатах деятельности Школы, отчета о </w:t>
      </w:r>
      <w:proofErr w:type="spell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и публикуются на официальном сайте Школы в установленном порядке с соблюдением положений Федерального закона от 27.07.2006 № 152-ФЗ "О персональных данных".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1.6. Основными потребителями информации о результатах текущего контроля успеваемости, промежуточной и итоговой аттестации являются участники образовательных отношений: педагоги, учащиеся и их родители (законные представители), коллегиальные органы управления Школой, экспертные комиссии при проведении процедур лицензирования и аккредитации, учредитель.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1.7. Настоящее Положение рассматривается на заседании педагогического совета Школы и утверждается приказом директора.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1.8. В настоящее Положение в установленном порядке могут вноситься изменения и (или) дополнения.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1.9. Настоящее Положение подлежит обязательному размещению на официальном сайте Школы.</w:t>
      </w:r>
    </w:p>
    <w:p w:rsidR="00565972" w:rsidRPr="00565972" w:rsidRDefault="00565972" w:rsidP="00565972">
      <w:pPr>
        <w:spacing w:after="167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565972" w:rsidRPr="00565972" w:rsidRDefault="00565972" w:rsidP="00565972">
      <w:pPr>
        <w:spacing w:after="167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2. Текущий контроль успеваемости учащихся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2.1. Целью текущего контроля успеваемости является: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- получение объективной информации об уровне достижения предметных результатов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учащимися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как на момент проверки, так и в динамике для осуществления эффективной обратной связи и оперативной коррекции образовательного процесса.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2.2. Задачи текущего контроля успеваемости учащихся: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-установление фактического уровня освоения учебного материала учащимися, динамики </w:t>
      </w:r>
      <w:proofErr w:type="spell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практических умений, навыков и компетентностей по предметам учебного плана;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-контроль готовности учащихся 9х и 11х классов к государственной итоговой аттестации,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-своевременное выявление пробелов в знаниях учащихся и оказание им помощи в освоении программного материала,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коррекция календарно-тематического планирования по предмету с учетом анализа темпа, качества, особенностей освоения учащимися учебного материала;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предупреждение неуспеваемости и повышение качества образования в Школе.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2.3. Текущий контроль успеваемости учащихся проводится: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поурочно,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proofErr w:type="spell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потемно</w:t>
      </w:r>
      <w:proofErr w:type="spell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изучении раздела,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 учебным четвертям в 5-9 классах,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 полугодиям в 10-11 классах.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2.4. Формами текущего контроля усвоения содержания учебных программ учащимися являются:</w:t>
      </w:r>
    </w:p>
    <w:p w:rsidR="00565972" w:rsidRPr="00565972" w:rsidRDefault="00565972" w:rsidP="00565972">
      <w:pPr>
        <w:shd w:val="clear" w:color="auto" w:fill="FFFFFF"/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proofErr w:type="gramStart"/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письменная проверка (домашние, проверочные, самостоятельные, лабораторные, практические, контрольные, творческие, диагностические работы; письменные отчёты о наблюдениях; письменные ответы на вопросы теста; сочинения, изложения, диктанты, рефераты)</w:t>
      </w:r>
      <w:proofErr w:type="gramEnd"/>
    </w:p>
    <w:p w:rsidR="00565972" w:rsidRPr="00565972" w:rsidRDefault="00565972" w:rsidP="00565972">
      <w:pPr>
        <w:shd w:val="clear" w:color="auto" w:fill="FFFFFF"/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устная проверка (устный ответ на один или систему вопросов в форме рассказа, беседы, собеседования, выразительное чтение (в том числе наизусть), доклад, устное сообщение, защита проекта).</w:t>
      </w:r>
    </w:p>
    <w:p w:rsidR="00565972" w:rsidRPr="00565972" w:rsidRDefault="00565972" w:rsidP="00565972">
      <w:pPr>
        <w:shd w:val="clear" w:color="auto" w:fill="FFFFFF"/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2.5. В ходе текущего контроля успеваемости учащихся применяется пятибалльная система оценивания в виде отметки в баллах: 5-"отлично", 4-"хорошо", 3-"удовлетворительно", 2-"неудовлетворительно",1-"единица". Устанавливаются следующие нормы оценок по предметам: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proofErr w:type="gramStart"/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Отметка "5"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ставится, когда учащийся обнаруживает освоение обязательного уровня и уровня повышенной сложности учебного предмета; выделят главные положения в изученном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 же в письменных работах, выполняет их уверенно и аккуратно.</w:t>
      </w:r>
      <w:proofErr w:type="gramEnd"/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Отметка "4"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ставится, когда учащийся обнаруживает освоение обязательного и частично повышенного уровня сложности учебного предмета; отвечает без особых затруднений на вопросы учителя; умеет применять полученные знания на практике; в устных ответах не допускается серьезных ошибок, легко устраняет отдельные неточности с помощью дополнительных вопросов учителя, в письменных работах делает незначительные ошибки.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Примечание: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Знания, оцениваемые баллами "4" и "5", как правило, характеризуются высоким понятийным уровнем, глубоким усвоением фактов и вытекающих из них следствий.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Отметка "3"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ставится, когда учащийся обнаруживает освоение обязательного уровня учебного предмета,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наводящего характера и испытывает затруднение при ответах на видоизмененные вопросы; допускает ошибки в письменных работах. Знания, оцениваемые баллом "3", зачастую сформированы только на уровне представлений и элементарных понятий.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Отметка "2"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ставится, когда у учащегося имеются представления об изучаемом материале, но большая часть обязательного уровня учебных программ не усвоена, в письменных работах ученик допускает грубые ошибки.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Отметка "1"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ставится, когда у ученика отсутствуют какие-либо знания об изучаемом материале, письменные работы не выполняются.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2.6. Формы текущего контроля успеваемости, осуществляемого поурочно, определяются учителем самостоятельно, формы текущего контроля, осуществляемого </w:t>
      </w:r>
      <w:proofErr w:type="spell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потемно</w:t>
      </w:r>
      <w:proofErr w:type="spell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изучении раздела, определяются рабочей программой учебного предмета.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2.7. Отметки, полученные учащимися в ходе текущего контроля, выставляются в классный и/или электронный журналы.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2.8. Устанавливаются следующие сроки выставления отметок текущего контроля: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за устный ответ на уроке – в день проведения урока,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за контрольную работу, контрольный диктант, тест, самостоятельную работу, практическую работу, лабораторную работу в 5-9, 10-11 классах по всем предметам учебного плана – к следующему уроку.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за изложение и сочинение в 5-9, 10-11 классах – не позже, чем через 3 дня после их проведения или в сроки, позволяющие учесть результаты работы при выставлении четвертной или полугодовой оценки;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за диагностические и тренировочные работы в форме ОГЭ и ЕГЭ - не позже, чем через 3 дня после их проведения или в сроки, позволяющие учесть результаты работы при выставлении четвертной или полугодовой оценки;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за проектную, исследовательскую работу – не позже, чем через 7 дней со дня сдачи учащимся работы на проверку или в сроки, позволяющие учесть результаты работы при выставлении четвертной или полугодовой оценки;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текущие отметки за выразительное чтение наизусть, исполнение музыкального произведения, рисунок, поделку и т.п. должны выставляться в журнал по мере их получения или в сроки, позволяющие учесть отметку при выставлении четвертной или полугодовой оценки учащемуся.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2.9. Текущий контроль успеваемости учащихся, временно находящихся в санаторных, медицинских и иных организациях, осуществляется на основе представленных документов из этих учебных заведений.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Документы о результатах текущего контроля успеваемости, выданные в санаторных, медицинских и иных организациях, хранятся в классном журнале.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2.10. Проведение текущего контроля с выставлением неудовлетворительной отметки не допускается сразу после длительного пропуска занятий учащимся по уважительной причине, на первом уроке после каникул.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2.11. Устанавливается следующий порядок выставления отметок по результатам текущего контроля за четверть/полугодие: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2.11.1. Отметка учащимся по итогам успеваемости за четверть /полугодие выставляется в классный журнал и дневник учащегося не позднее, чем </w:t>
      </w:r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за 2 </w:t>
      </w:r>
      <w:proofErr w:type="gramStart"/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календарных</w:t>
      </w:r>
      <w:proofErr w:type="gramEnd"/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дня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до окончания четверти /полугодия.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2.11.2.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Отметки учащихся за четверть/полугодие выставляются как среднее арифметическое отметок, полученных в ходе текущего контроля успеваемости, который осуществлялся поурочно, </w:t>
      </w:r>
      <w:proofErr w:type="spell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потемно</w:t>
      </w:r>
      <w:proofErr w:type="spell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и по изучении разделов с учетом приоритета отметок за проверочные, контрольные и диагностические работы.</w:t>
      </w:r>
      <w:proofErr w:type="gramEnd"/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2.11.3. Отметки учащихся за четверть/полугодие должны быть обоснованы. Чтобы объективно оценить учащихся, необходимо не менее 3х отметок при одночасовой недельной учебной нагрузке по предмету, не менее 4-5 отметок при двухчасовой недельной учебной нагрузке и более 7 при учебной нагрузке более двух часов в неделю с учетом результатов выполнения контрольных мероприятий за отчетный период, предусмотренных рабочей программой учебного предмета.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2.11.4. Учащимся, пропустившим по уважительной причине, подтвержденной соответствующими документами, более 75% от общего количества уроков в четверти/ полугодии и не имеющим минимального количества отметок для выставления четвертной/полугодовой отметки, отметка за четверть/полугодие по учебному предмету не выставляется, данные учащиеся не считаются неуспевающими, текущий контроль указанных учащихся осуществляется в индивидуальном порядке.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Заместитель директора по УР совместно с учителями – предметниками составляет график зачетных мероприятий по предметам, который утверждается приказом директора и доводится до сведения учащихся и их родителей (законных представителей).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Результаты зачетов по учебному предмету оформляются в форме протокола.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Данные результаты являются основанием для выставления четвертной/полугодовой отметки учащимся в классный и/или электронный журналы.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2.11.5. Учащимся, получившим неудовлетворительную отметку/отметки по итогам четверти/полугодия, предоставляется возможность исправить данную отметку, сдав зачеты по теме/темам, по которым выставлена неудовлетворительная отметка/отметки.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2.11.6. Учащимся, не аттестованным по итогам четверти/полугодия в связи с пропуском более 75% учебных занятий без уважительной причины, предоставляется возможность получить отметку за четверть/полугодие, сдав зачеты по темам, которые должны были быть изучены учащимися в соответствии с РПУП за отчетный период.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2.11.7. Количество тем, вынесенных на зачет по каждому предмету для категорий учащихся, указанных в пунктах 2.11.6 и 2.11.7. , а также формы проведения зачета, устанавливаются учителем-предметником самостоятельно.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2.11.8. Заместитель директора по УР совместно с учителями – предметниками составляет график зачетных мероприятий по предметам, который утверждается приказом директора.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2.11.9. Классный руководитель знакомит с графиком учащегося и его родителей (законных представителей) не позднее, чем за неделю до зачетных мероприятий под роспись с указанием даты ознакомления. 1-й экземпляр передается администрации Школы, 2-й – остается у родителей (законных представителей) учащегося.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2.11.10. Результаты зачетов по учебному предмету/предметам оформляются в форме протокола.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Данные результаты являются основанием для выставления четвертной/полугодовой отметки учащимся в классный и/или электронный журналы.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2.11.11. В случае неявки учащихся для сдачи зачетов без уважительных причин, им выставляется оценка “2”.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2.12. С целью информирования учащихся и их родителей (законных представителей) о результатах текущего контроля успеваемости, предоставления возможности учащимся улучшить отметки за четверть / полугодие, предусматривается предварительное выставление четвертных/полугодовых отметок учителями-предметниками по каждому предмету учебного плана за две недели до окончания четверти/полугодия.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2.13. Классные руководители доводят до сведения родителей (законных представителей) предварительные отметки за четверть/полугодие путем их выставления в дневник учащихся.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2.14. Заместитель руководителя по УР контролирует ход текущего контроля успеваемости учащихся, при необходимости оказывает методическую помощь учителю в его проведении.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565972" w:rsidRPr="00565972" w:rsidRDefault="00565972" w:rsidP="00565972">
      <w:pPr>
        <w:spacing w:after="167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3. Промежуточная аттестация </w:t>
      </w:r>
      <w:proofErr w:type="gramStart"/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3.1. Освоение образовательных программы основного общего и среднего общего образования, в том числе отдельной части или всего объема учебного предмета образовательной программы, сопровождается промежуточной аттестацией учащихся.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3.1.1. Целью промежуточной аттестации учащихся 5-9, 10-11 классов является получение объективной информации о состоянии образовательных результатов учащихся за год для осуществления коррекции образовательного процесса и обеспечения эффективности управления качеством образования.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3.1.2. Задачами промежуточной аттестации являются: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- установление фактического уровня </w:t>
      </w:r>
      <w:proofErr w:type="spell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образовательных результатов учащихся за учебный год, соотнесение этого уровня требованиям ФКГОС,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мониторинг динамики достижения образовательных результатов учащимися, классами, параллелями классов, Школой в целом,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коррекция образовательного процесса на основе полученной информации с целью повышения качества образования.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3.2. Под промежуточной аттестацией учащихся 5-9, 10-11 классов понимается выставление годовых отметок как среднего арифметического четвертных/полугодовых отметок в соответствии с правилами математического округления по пятибалльной системе.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3.3. Промежуточную аттестацию в обязательном порядке проходят все учащиеся, осваивающие основные общеобразовательные программы основного общего и среднего общего образования во всех формах обучения, в том числе учащиеся, осваивающие образовательные программы по индивидуальным учебным планам.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3.4. Промежуточную аттестацию могут проходить по заявлению родителей (законных представителей) учащиеся, осваивающие основные общеобразовательные программы: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 форме семейного образования (далее – экстерны) учащиеся, обучающиеся на уровне основного общего и среднего общего образования;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 форме самообразования (далее – экстерны) учащиеся, обучающиеся на уровне среднего общего образования.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3.5. Промежуточная аттестация по математике и русскому языку в 5-9, 10-11 классах проходит в форме выставления годовой отметки по данным предметам как среднего арифметического четвертных/полугодовых отметок и отметки, полученной учащимися в ходе обязательных контрольных мероприятий в соответствии с правилами математического округления.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3.6. Обязательные контрольные мероприятия по математике и русскому языку проходят в виде годовых контрольных работ: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 форме и по материалам информационной системы СТАТГРАД,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 форме и по материалам, разработанным Государственным образовательным учреждением дополнительного профессионального образования "Коми республиканский институт развития образования" (далее - ГОУДПО «КРИРО»),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в форме и по материалам, разработанным муниципальным учреждением «Информационно-методический центр» (далее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-М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У ИМЦ),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 форме и по материалам, разработанным ШМО учителей–предметников русского языка и математики и утвержденным приказом директора с соблюдением конфиденциальности.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3.7. Контрольные мероприятия в рамках промежуточной аттестации учащихся проводятся в 9, 11х классах период с 10 по 20 мая текущего учебного года, в 5-8, 10 классах с 10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25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мая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текущего года по расписанию, утвержденному приказом директора. Расписание проведения контрольных мероприятий доводится до сведения педагогов, учащихся и их родителей (законных представителей) не позднее 1 мая текущего года.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3.8. Контрольные мероприятия в рамках промежуточной аттестации учащихся: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3.8.1. проводятся во время учебных занятий в соответствии с учебным расписанием;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3.8.2. в 5-7 классах продолжительность контрольного мероприятия не должна превышать 45 минут, в 8 классах -90 минут;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3.8.3. в 9, 10 и 11 классах, в случае, если контрольное мероприятие проходит в условиях, приближенных к ОГЭ или ЕГЭ, - в соответствии с требованиями к продолжительности экзамена, в остальных случаях их продолжительность не должна превышать 90 минут.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3.8.4. контрольные мероприятия в рамках промежуточной аттестации учащихся проводятся не ранее 2го и не позднее 4го урока.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3.9. От контрольных мероприятий в ходе промежуточной аттестации освобождаются: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дети-инвалиды на основании заключения медицинской организации;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учащиеся по состоянию здоровья (заболевшие в период проведения контрольных мероприятий) на основании справки медицинской организации;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учащиеся, находящиеся в лечебно-профилактических учреждениях, в учреждениях санаторного типа для детей, нуждающихся в длительном лечении;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учащиеся, освоившие основные общеобразовательные программы соответствующего уровня общего образования индивидуально (на дому), при условии, что по всем учебным предметам учебного плана они имеют положительные отметки;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учащиеся, достигшие выдающихся успехов в изучении учебных предметов учебного плана (победители предметных олимпиад регионального и федерального уровня).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3.10. Список учащихся, освобожденных от контрольных мероприятий в рамках промежуточной аттестации, утверждается приказом директора Школы и доводится до учащихся в срок не позднее 1 мая текущего года.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3.11. Учащиеся, получившие на контрольном мероприятии в рамках промежуточной аттестации неудовлетворительную отметку, или не явившиеся на контрольное мероприятие без уважительных причин, имеют право участвовать в контрольном мероприятии повторно в сроки, установленные администрацией Школы (в сроки, позволяющие учесть результаты работы при выставлении годовой отметки по предмету).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3.12. Итоги промежуточной аттестации учащихся отражаются: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3.12.1. учителями-предметниками на предметных страницах в классном журнале,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3.12.2. классным руководителем в сводной ведомости успеваемости учащихся в классном журнале, в дневниках и/или электронных дневниках учащихся, в личных делах учащихся.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3.13.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Отметки, полученные учащимися в ходе промежуточной аттестации, за текущий учебный год должны быть выставлены в классный и электронный журналы в 9, 11 классах до 25 мая, во 2-7 классах до 30 мая, в 8, 10 классах за два дня до окончания учебного года.</w:t>
      </w:r>
      <w:proofErr w:type="gramEnd"/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3.14. Неудовлетворительные результаты промежуточной аттестации по одному или нескольким учебным предметам образовательной программы соответствующего уровня образования или </w:t>
      </w:r>
      <w:proofErr w:type="spell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промежуточной аттестации без уважительных причин признаются академической задолженностью.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3.15. Учащиеся, не прошедшие промежуточной аттестации по уважительным причинам или имеющие академическую задолженность переводятся в следующий класс условно.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3.16. Учащиеся обязаны ликвидировать академическую задолженность.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3.17. Родителям (законным представителям) учащихся, имеющих академическую задолженность по итогам промежуточной аттестации, должно быть вручено письменное уведомление, в котором указаны учебные предметы, по которым имеется академическая задолженность, а также сроки ее ликвидации. Копия уведомления с подписью родителей (законных представителей) хранится в личном деле учащегося.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3.18. Учащиеся, имеющие академическую задолженность, вправе пройти промежуточную аттестацию по соответствующему учебному предмету не более 2х раз в период с 1 по 15 сентября следующего учебного года.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3.19. Для проведения промежуточной аттестации во второй раз Школой создается комиссия, в которую входит заместитель директора по УР, курирующий данный уровень образования, руководитель ШМО по предмету, учитель-предметник.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3.20. Результаты промежуточной аттестации, проводимой комиссией, оформляются протоколом.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3.21. Не допускается взимание платы с учащихся за прохождение промежуточной аттестации.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3.22. Учащиеся, освоившие в полном объеме соответствующую образовательную программу учебного года и прошедшие промежуточную аттестацию, переводятся в следующий класс.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3.23. Перевод учащегося в следующий класс осуществляется по решению Педагогического совета.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3.24. Учащиеся, не ликвидировавшие в установленные сроки академической задолженности, по усмотрению их родителей (законных представителей) оставляются на повторное обучение, переводятся на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комиссии либо на обучение по индивидуальному учебному плану.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3.25.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Работы учащихся, выполненные в ходе контрольных мероприятий по русскому языку и математике в рамках промежуточной аттестации хранятся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в архиве школы в течение одного года.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3.26. В целях разрешения спорных вопросов при оценке результатов контрольных мероприятий в рамках промежуточной аттестации и результатов промежуточной аттестации в Школе создается Конфликтная комиссия по рассмотрению заявлений участников промежуточной аттестации (далее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–К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онфликтная комиссия).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3.27. Состав Конфликтной комиссии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рассматривается на Педагогическом совете утверждается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приказом директора в срок до 1 мая текущего года.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3.28. Для пересмотра результатов промежуточной аттестации на основании письменного заявления родителей (законных представителей) учащегося комиссия в форме собеседования в присутствии родителей (законных представителей) определяется соответствие выставленной отметки по предмету фактическому уровню знаний учащегося. Решение Конфликтной комиссии оформляется протоколом и является окончательным.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3.29. Заместитель руководителя по УР контролирует ход промежуточной аттестации учащихся, организует проведение контрольных мероприятий в рамках промежуточной аттестации, обеспечивает объективность оценивания результатов контрольных мероприятий, проводит анализ по результатам промежуточной аттестации, знакомит с результатами анализа педагогический коллектив Школы.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3.30.Результаты анализа промежуточной аттестации учащихся используются для осуществления коррекции образовательного процесса и обеспечения эффективности управления качеством образования.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565972" w:rsidRPr="00565972" w:rsidRDefault="00565972" w:rsidP="00565972">
      <w:pPr>
        <w:spacing w:after="167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565972" w:rsidRPr="00565972" w:rsidRDefault="00565972" w:rsidP="00565972">
      <w:pPr>
        <w:spacing w:after="167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4. Промежуточная аттестация экстернов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4.1. Учащиеся,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экстерном промежуточную аттестацию в Школе.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4.2. Экстерны при прохождении промежуточной аттестации пользуются академическими правами учащихся по соответствующей общеобразовательной программе.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4.3. Зачисление экстерна для прохождения промежуточной аттестации осуществляется приказом директора Школы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 окончании прохождения промежуточной аттестации экстерн отчисляется из Школы соответствующим приказом директора.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4.4. Школа бесплатно предоставляет экстерну на время прохождения промежуточной аттестации учебники и учебные пособия, иные средства обучения из библиотечного фонда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Школы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при условии письменно выраженного согласия с Правилами их использования.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4.5. По желанию родителей (законных представителей) экстерну на безвозмездной основе может быть предоставлена помощь педагога-психолога Школы.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4.6. Промежуточная аттестация экстерна в Школе проводится: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 соответствии с расписанием, утвержденным директором за неделю до ее проведения;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 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предметной комиссией, в количестве не менее 3-х человек, персональный состав которой утверждается приказом директором Школы.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4.7. 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4.8. Экстерн имеет право оспорить результаты промежуточной аттестации, проведенной соответствующей комиссией Школы в установленном законодательством РФ порядке.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4.9. На основании протокола проведения промежуточной аттестации экстерну выдается справка установленного в Школе образца о результатах прохождения промежуточной аттестации по общеобразовательной программе общего образования соответствующего уровня за период.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4.10. В случае неудовлетворительных результатов промежуточной аттестации по одному или нескольким учебным предметам 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пересдачи в порядке, установленном п. 3.19 и 3.20. настоящего Положения.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4.11. Экстерны, не ликвидировавшие в установленные сроки академической задолженности, могут быть приняты для продолжения обучения в Школу в соответствии с Порядком приема, установленным федеральным законодательством при наличии свободных мест для продолжения обучения.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4.12. В случае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если при прохождении экстерном промежуточной аттестации ни одна из дисциплин, выносимых на промежуточную аттестацию, не была оценена аттестационной комиссией положительно, и академические задолженности не были ликвидированы в соответствующие сроки, руководитель Школы сообщает о данном факте в компетентные органы местного самоуправления.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565972" w:rsidRPr="00565972" w:rsidRDefault="00565972" w:rsidP="00565972">
      <w:pPr>
        <w:spacing w:after="167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5. Итоговая аттестация учащихся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5.1 Итоговая аттестация, завершающая освоение основных образовательных программ основного общего и среднего общего образования, является обязательной.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5.2. К итоговой аттестации допускаются учащиеся, не имеющие академической задолженности и в полном объеме выполнившие учебный план или индивидуальный учебный план (имеющие </w:t>
      </w: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 xml:space="preserve">годовые отметки по всем учебным предметам учебного плана за 9, 11 класс не ниже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удовлетворительных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).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5.3. Итоговая аттестация в Школе осуществляется путем выставления итоговой отметки по учебным предметам образовательных программ основного общего и среднего общего образования по пятибалльной системе.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5.4. Итоговые отметки за 11 класс определяются как среднее арифметическое полугодовых и годовых отметок учащегося за каждый год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образовательной программе среднего общего образования и выставляются целым числом в соответствии с правилами математического округления.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5.5. Итоговые отметки за 9 класс по русскому языку и математике определяются как среднее арифметическое годовых и экзаменационных отметок учащихся и выставляются целыми числами в соответствии с правилами математического округления.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5.6. Итоговые отметки за 9 класс по другим учебным предметам выставляются на основе годовой отметки учащегося за 9 класс.</w:t>
      </w:r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5.7. </w:t>
      </w:r>
      <w:proofErr w:type="gramStart"/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Учащимся,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Школе и получившим удовлетворительные результаты, в качестве итоговой отметки выставляются отметки, полученные ими на промежуточной аттестации, проводимой Школой по всем учебным предметам инвариантной части базисного учебного плана.</w:t>
      </w:r>
      <w:proofErr w:type="gramEnd"/>
    </w:p>
    <w:p w:rsidR="00565972" w:rsidRPr="00565972" w:rsidRDefault="00565972" w:rsidP="00565972">
      <w:pPr>
        <w:spacing w:after="167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6597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5.8. Выставление итоговых отметок учащимся 9, 11х классов оформляется протоколом. Объективность и достоверность выставленных в протоколе отметок подтверждается подписью классного руководителя, заместителя директора и директора школы.</w:t>
      </w:r>
    </w:p>
    <w:p w:rsidR="00875EC9" w:rsidRPr="00565972" w:rsidRDefault="00875EC9" w:rsidP="00565972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875EC9" w:rsidRPr="00565972" w:rsidSect="00565972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5972"/>
    <w:rsid w:val="00565972"/>
    <w:rsid w:val="0087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C9"/>
  </w:style>
  <w:style w:type="paragraph" w:styleId="3">
    <w:name w:val="heading 3"/>
    <w:basedOn w:val="a"/>
    <w:link w:val="30"/>
    <w:uiPriority w:val="9"/>
    <w:qFormat/>
    <w:rsid w:val="005659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59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6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59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http%3A%2F%2Fwww.consultant.ru%2Fdocument%2Fcons_doc_LAW_173425%2F%3Fdst%3D101375" TargetMode="External"/><Relationship Id="rId13" Type="http://schemas.openxmlformats.org/officeDocument/2006/relationships/hyperlink" Target="http://infourok.ru/site/go?href=http%3A%2F%2Fwww.consultant.ru%2Fdocument%2Fcons_doc_LAW_163931%2F%3Fdst%3D100008" TargetMode="External"/><Relationship Id="rId18" Type="http://schemas.openxmlformats.org/officeDocument/2006/relationships/hyperlink" Target="http://infourok.ru/site/go?href=http%3A%2F%2Fwww.consultant.ru%2Fdocument%2Fcons_doc_LAW_173120%2F%3Fdst%3D10005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infourok.ru/site/go?href=http%3A%2F%2Fwww.consultant.ru%2Fdocument%2Fcons_doc_LAW_163749%2F%3Fdst%3D100006" TargetMode="External"/><Relationship Id="rId7" Type="http://schemas.openxmlformats.org/officeDocument/2006/relationships/hyperlink" Target="http://infourok.ru/site/go?href=http%3A%2F%2Fwww.consultant.ru%2Fdocument%2Fcons_doc_LAW_171264%2F%3Fdst%3D100110" TargetMode="External"/><Relationship Id="rId12" Type="http://schemas.openxmlformats.org/officeDocument/2006/relationships/hyperlink" Target="http://infourok.ru/site/go?href=http%3A%2F%2Fwww.consultant.ru%2Fdocument%2Fcons_doc_LAW_163513%2F%3Fdst%3D100009" TargetMode="External"/><Relationship Id="rId17" Type="http://schemas.openxmlformats.org/officeDocument/2006/relationships/hyperlink" Target="http://infourok.ru/site/go?href=http%3A%2F%2Fwww.consultant.ru%2Fdocument%2Fcons_doc_LAW_165905%2F%3Fdst%3D100008" TargetMode="External"/><Relationship Id="rId25" Type="http://schemas.openxmlformats.org/officeDocument/2006/relationships/hyperlink" Target="http://infourok.ru/site/go?href=http%3A%2F%2Fwww.consultant.ru%2Fdocument%2Fcons_doc_LAW_164215%2F%3Fdst%3D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fourok.ru/site/go?href=http%3A%2F%2Fwww.consultant.ru%2Fdocument%2Fcons_doc_LAW_165899%2F%3Fdst%3D100153" TargetMode="External"/><Relationship Id="rId20" Type="http://schemas.openxmlformats.org/officeDocument/2006/relationships/hyperlink" Target="http://infourok.ru/site/go?href=http%3A%2F%2Fwww.consultant.ru%2Fdocument%2Fcons_doc_LAW_165877%2F%3Fdst%3D100334" TargetMode="External"/><Relationship Id="rId1" Type="http://schemas.openxmlformats.org/officeDocument/2006/relationships/styles" Target="styles.xml"/><Relationship Id="rId6" Type="http://schemas.openxmlformats.org/officeDocument/2006/relationships/hyperlink" Target="http://infourok.ru/site/go?href=http%3A%2F%2Fwww.consultant.ru%2Fdocument%2Fcons_doc_LAW_148481%2F%3Fdst%3D100045" TargetMode="External"/><Relationship Id="rId11" Type="http://schemas.openxmlformats.org/officeDocument/2006/relationships/hyperlink" Target="http://infourok.ru/site/go?href=http%3A%2F%2Fwww.consultant.ru%2Fdocument%2Fcons_doc_LAW_173272%2F%3Fdst%3D100066" TargetMode="External"/><Relationship Id="rId24" Type="http://schemas.openxmlformats.org/officeDocument/2006/relationships/hyperlink" Target="http://infourok.ru/site/go?href=http%3A%2F%2Fwww.consultant.ru%2Fdocument%2Fcons_doc_LAW_162706%2F%3Fdst%3D100006" TargetMode="External"/><Relationship Id="rId5" Type="http://schemas.openxmlformats.org/officeDocument/2006/relationships/hyperlink" Target="http://infourok.ru/site/go?href=http%3A%2F%2Fwww.consultant.ru%2Fdocument%2Fcons_doc_LAW_147230%2F%3Fdst%3D100056" TargetMode="External"/><Relationship Id="rId15" Type="http://schemas.openxmlformats.org/officeDocument/2006/relationships/hyperlink" Target="http://infourok.ru/site/go?href=http%3A%2F%2Fwww.consultant.ru%2Fdocument%2Fcons_doc_LAW_170593%2F%3Fdst%3D100871" TargetMode="External"/><Relationship Id="rId23" Type="http://schemas.openxmlformats.org/officeDocument/2006/relationships/hyperlink" Target="http://infourok.ru/site/go?href=http%3A%2F%2Fwww.consultant.ru%2Fdocument%2Fcons_doc_LAW_174671%2F%3Fdst%3D100010" TargetMode="External"/><Relationship Id="rId10" Type="http://schemas.openxmlformats.org/officeDocument/2006/relationships/hyperlink" Target="http://infourok.ru/site/go?href=http%3A%2F%2Fwww.consultant.ru%2Fdocument%2Fcons_doc_LAW_158405%2F%3Fdst%3D100320" TargetMode="External"/><Relationship Id="rId19" Type="http://schemas.openxmlformats.org/officeDocument/2006/relationships/hyperlink" Target="http://infourok.ru/site/go?href=http%3A%2F%2Fwww.consultant.ru%2Fdocument%2Fcons_doc_LAW_173169%2F%3Fdst%3D100026" TargetMode="External"/><Relationship Id="rId4" Type="http://schemas.openxmlformats.org/officeDocument/2006/relationships/hyperlink" Target="http://infourok.ru/site/go?href=http%3A%2F%2Fwww.consultant.ru%2Fdocument%2Fcons_doc_LAW_156900%2F%3Fdst%3D100098" TargetMode="External"/><Relationship Id="rId9" Type="http://schemas.openxmlformats.org/officeDocument/2006/relationships/hyperlink" Target="http://infourok.ru/site/go?href=http%3A%2F%2Fwww.consultant.ru%2Fdocument%2Fcons_doc_LAW_158412%2F%3Fdst%3D100008" TargetMode="External"/><Relationship Id="rId14" Type="http://schemas.openxmlformats.org/officeDocument/2006/relationships/hyperlink" Target="http://infourok.ru/site/go?href=http%3A%2F%2Fwww.consultant.ru%2Fdocument%2Fcons_doc_LAW_164856%2F%3Fdst%3D100011" TargetMode="External"/><Relationship Id="rId22" Type="http://schemas.openxmlformats.org/officeDocument/2006/relationships/hyperlink" Target="http://infourok.ru/site/go?href=http%3A%2F%2Fwww.consultant.ru%2Fdocument%2Fcons_doc_LAW_167340%2F%3Fdst%3D10000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4978</Words>
  <Characters>28379</Characters>
  <Application>Microsoft Office Word</Application>
  <DocSecurity>0</DocSecurity>
  <Lines>236</Lines>
  <Paragraphs>66</Paragraphs>
  <ScaleCrop>false</ScaleCrop>
  <Company/>
  <LinksUpToDate>false</LinksUpToDate>
  <CharactersWithSpaces>33291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2</cp:revision>
  <dcterms:created xsi:type="dcterms:W3CDTF">2017-10-19T09:04:00Z</dcterms:created>
  <dcterms:modified xsi:type="dcterms:W3CDTF">2017-10-19T09:08:00Z</dcterms:modified>
</cp:coreProperties>
</file>