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10D" w:rsidRDefault="0027410D" w:rsidP="0027410D">
      <w:pPr>
        <w:pStyle w:val="3"/>
      </w:pPr>
      <w:bookmarkStart w:id="0" w:name="_Toc375599026"/>
      <w:bookmarkStart w:id="1" w:name="_Toc410167061"/>
      <w:r w:rsidRPr="007464C5">
        <w:t xml:space="preserve">Таблица  </w:t>
      </w:r>
      <w:r>
        <w:t>1.  Форма количественного мониторинга Школьных служб примирения</w:t>
      </w:r>
      <w:bookmarkEnd w:id="0"/>
      <w:bookmarkEnd w:id="1"/>
      <w:r w:rsidR="000B3B2D">
        <w:t xml:space="preserve"> </w:t>
      </w:r>
      <w:r>
        <w:t xml:space="preserve">МКОУ « </w:t>
      </w:r>
      <w:r w:rsidR="000B3B2D">
        <w:t xml:space="preserve">Нечаевская </w:t>
      </w:r>
      <w:r>
        <w:t>СОШ</w:t>
      </w:r>
      <w:r w:rsidR="000B3B2D">
        <w:t>№1</w:t>
      </w:r>
      <w:r>
        <w:t>»</w:t>
      </w:r>
    </w:p>
    <w:p w:rsidR="0027410D" w:rsidRPr="0027410D" w:rsidRDefault="0027410D" w:rsidP="0027410D"/>
    <w:tbl>
      <w:tblPr>
        <w:tblW w:w="15926" w:type="dxa"/>
        <w:tblLayout w:type="fixed"/>
        <w:tblLook w:val="04A0"/>
      </w:tblPr>
      <w:tblGrid>
        <w:gridCol w:w="425"/>
        <w:gridCol w:w="851"/>
        <w:gridCol w:w="573"/>
        <w:gridCol w:w="561"/>
        <w:gridCol w:w="567"/>
        <w:gridCol w:w="444"/>
        <w:gridCol w:w="549"/>
        <w:gridCol w:w="567"/>
        <w:gridCol w:w="567"/>
        <w:gridCol w:w="425"/>
        <w:gridCol w:w="567"/>
        <w:gridCol w:w="709"/>
        <w:gridCol w:w="425"/>
        <w:gridCol w:w="425"/>
        <w:gridCol w:w="425"/>
        <w:gridCol w:w="426"/>
        <w:gridCol w:w="425"/>
        <w:gridCol w:w="709"/>
        <w:gridCol w:w="425"/>
        <w:gridCol w:w="425"/>
        <w:gridCol w:w="425"/>
        <w:gridCol w:w="976"/>
        <w:gridCol w:w="584"/>
        <w:gridCol w:w="474"/>
        <w:gridCol w:w="1085"/>
        <w:gridCol w:w="710"/>
        <w:gridCol w:w="615"/>
        <w:gridCol w:w="567"/>
      </w:tblGrid>
      <w:tr w:rsidR="0027410D" w:rsidRPr="009E79E0" w:rsidTr="0027410D">
        <w:trPr>
          <w:trHeight w:val="879"/>
        </w:trPr>
        <w:tc>
          <w:tcPr>
            <w:tcW w:w="425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0D" w:rsidRPr="009E79E0" w:rsidRDefault="0027410D" w:rsidP="00273035">
            <w:pPr>
              <w:jc w:val="center"/>
              <w:rPr>
                <w:rFonts w:eastAsia="Times New Roman" w:cs="Arial"/>
                <w:szCs w:val="22"/>
                <w:lang w:eastAsia="ru-RU"/>
              </w:rPr>
            </w:pPr>
            <w:r w:rsidRPr="009E79E0">
              <w:rPr>
                <w:rFonts w:eastAsia="Times New Roman" w:cs="Arial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0D" w:rsidRPr="009E79E0" w:rsidRDefault="0027410D" w:rsidP="00273035">
            <w:pPr>
              <w:jc w:val="center"/>
              <w:rPr>
                <w:rFonts w:eastAsia="Times New Roman" w:cs="Arial"/>
                <w:szCs w:val="22"/>
                <w:lang w:eastAsia="ru-RU"/>
              </w:rPr>
            </w:pPr>
            <w:r w:rsidRPr="009E79E0">
              <w:rPr>
                <w:rFonts w:eastAsia="Times New Roman" w:cs="Arial"/>
                <w:b/>
                <w:sz w:val="22"/>
                <w:szCs w:val="22"/>
                <w:lang w:eastAsia="ru-RU"/>
              </w:rPr>
              <w:t>Территория</w:t>
            </w:r>
          </w:p>
        </w:tc>
        <w:tc>
          <w:tcPr>
            <w:tcW w:w="1701" w:type="dxa"/>
            <w:gridSpan w:val="3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:rsidR="0027410D" w:rsidRPr="009E79E0" w:rsidRDefault="0027410D" w:rsidP="00273035">
            <w:pPr>
              <w:jc w:val="center"/>
              <w:rPr>
                <w:rFonts w:eastAsia="Times New Roman" w:cs="Arial"/>
                <w:szCs w:val="22"/>
                <w:lang w:eastAsia="ru-RU"/>
              </w:rPr>
            </w:pPr>
            <w:r w:rsidRPr="009E79E0">
              <w:rPr>
                <w:rFonts w:eastAsia="Times New Roman" w:cs="Arial"/>
                <w:b/>
                <w:sz w:val="22"/>
                <w:szCs w:val="22"/>
                <w:lang w:eastAsia="ru-RU"/>
              </w:rPr>
              <w:t xml:space="preserve">Количество </w:t>
            </w:r>
            <w:r w:rsidRPr="00CB4960">
              <w:rPr>
                <w:rFonts w:eastAsia="Times New Roman" w:cs="Arial"/>
                <w:b/>
                <w:sz w:val="22"/>
                <w:szCs w:val="22"/>
                <w:u w:val="single"/>
                <w:lang w:eastAsia="ru-RU"/>
              </w:rPr>
              <w:t>действующих</w:t>
            </w:r>
            <w:r w:rsidRPr="009E79E0">
              <w:rPr>
                <w:rFonts w:eastAsia="Times New Roman" w:cs="Arial"/>
                <w:b/>
                <w:sz w:val="22"/>
                <w:szCs w:val="22"/>
                <w:lang w:eastAsia="ru-RU"/>
              </w:rPr>
              <w:t xml:space="preserve"> служб</w:t>
            </w:r>
            <w:r w:rsidRPr="00A55F70">
              <w:rPr>
                <w:rFonts w:eastAsia="Times New Roman" w:cs="Arial"/>
                <w:b/>
                <w:sz w:val="22"/>
                <w:szCs w:val="22"/>
                <w:lang w:eastAsia="ru-RU"/>
              </w:rPr>
              <w:t xml:space="preserve">примирения </w:t>
            </w:r>
          </w:p>
        </w:tc>
        <w:tc>
          <w:tcPr>
            <w:tcW w:w="1560" w:type="dxa"/>
            <w:gridSpan w:val="3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:rsidR="0027410D" w:rsidRPr="009E79E0" w:rsidRDefault="0027410D" w:rsidP="00273035">
            <w:pPr>
              <w:jc w:val="center"/>
              <w:rPr>
                <w:rFonts w:eastAsia="Times New Roman" w:cs="Arial"/>
                <w:b/>
                <w:szCs w:val="22"/>
                <w:lang w:eastAsia="ru-RU"/>
              </w:rPr>
            </w:pPr>
            <w:r>
              <w:rPr>
                <w:rFonts w:eastAsia="Times New Roman" w:cs="Arial"/>
                <w:b/>
                <w:sz w:val="22"/>
                <w:szCs w:val="22"/>
                <w:lang w:eastAsia="ru-RU"/>
              </w:rPr>
              <w:t>Число членов служб примирения</w:t>
            </w:r>
          </w:p>
        </w:tc>
        <w:tc>
          <w:tcPr>
            <w:tcW w:w="2268" w:type="dxa"/>
            <w:gridSpan w:val="4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:rsidR="0027410D" w:rsidRPr="009E79E0" w:rsidRDefault="0027410D" w:rsidP="00273035">
            <w:pPr>
              <w:jc w:val="center"/>
              <w:rPr>
                <w:rFonts w:eastAsia="Times New Roman" w:cs="Arial"/>
                <w:b/>
                <w:bCs/>
                <w:szCs w:val="22"/>
                <w:lang w:eastAsia="ru-RU"/>
              </w:rPr>
            </w:pPr>
            <w:r w:rsidRPr="009E79E0">
              <w:rPr>
                <w:b/>
                <w:sz w:val="22"/>
                <w:szCs w:val="22"/>
              </w:rPr>
              <w:t>Тип образовательн</w:t>
            </w:r>
            <w:r>
              <w:rPr>
                <w:b/>
                <w:sz w:val="22"/>
                <w:szCs w:val="22"/>
              </w:rPr>
              <w:t>аяорганизация</w:t>
            </w:r>
            <w:r w:rsidRPr="009E79E0">
              <w:rPr>
                <w:b/>
                <w:sz w:val="22"/>
                <w:szCs w:val="22"/>
              </w:rPr>
              <w:t xml:space="preserve">, где создана </w:t>
            </w:r>
            <w:proofErr w:type="gramStart"/>
            <w:r w:rsidRPr="009E79E0">
              <w:rPr>
                <w:b/>
                <w:sz w:val="22"/>
                <w:szCs w:val="22"/>
              </w:rPr>
              <w:t>служба</w:t>
            </w:r>
            <w:proofErr w:type="gramEnd"/>
            <w:r w:rsidRPr="009E79E0">
              <w:rPr>
                <w:b/>
                <w:sz w:val="22"/>
                <w:szCs w:val="22"/>
              </w:rPr>
              <w:t xml:space="preserve"> \  работает медиатор</w:t>
            </w:r>
          </w:p>
        </w:tc>
        <w:tc>
          <w:tcPr>
            <w:tcW w:w="2126" w:type="dxa"/>
            <w:gridSpan w:val="5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:rsidR="0027410D" w:rsidRPr="009E79E0" w:rsidRDefault="0027410D" w:rsidP="00273035">
            <w:pPr>
              <w:jc w:val="center"/>
              <w:rPr>
                <w:rFonts w:eastAsia="Times New Roman" w:cs="Arial"/>
                <w:b/>
                <w:bCs/>
                <w:szCs w:val="22"/>
                <w:lang w:eastAsia="ru-RU"/>
              </w:rPr>
            </w:pPr>
            <w:r w:rsidRPr="009E79E0"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  <w:t>Количество поступивших случаев</w:t>
            </w:r>
          </w:p>
        </w:tc>
        <w:tc>
          <w:tcPr>
            <w:tcW w:w="709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textDirection w:val="tbRl"/>
          </w:tcPr>
          <w:p w:rsidR="0027410D" w:rsidRPr="009E79E0" w:rsidRDefault="0027410D" w:rsidP="00273035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П</w:t>
            </w:r>
            <w:r w:rsidRPr="009E79E0">
              <w:rPr>
                <w:rFonts w:eastAsia="Times New Roman" w:cs="Arial"/>
                <w:sz w:val="22"/>
                <w:szCs w:val="22"/>
                <w:lang w:eastAsia="ru-RU"/>
              </w:rPr>
              <w:t>рекращение уголовного дела за примирением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 сторон </w:t>
            </w:r>
            <w:r w:rsidRPr="009E79E0">
              <w:rPr>
                <w:rFonts w:eastAsia="Times New Roman" w:cs="Arial"/>
                <w:sz w:val="22"/>
                <w:szCs w:val="22"/>
                <w:lang w:eastAsia="ru-RU"/>
              </w:rPr>
              <w:t xml:space="preserve"> после 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  <w:t>медиации</w:t>
            </w:r>
          </w:p>
        </w:tc>
        <w:tc>
          <w:tcPr>
            <w:tcW w:w="3309" w:type="dxa"/>
            <w:gridSpan w:val="6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:rsidR="0027410D" w:rsidRPr="009E79E0" w:rsidRDefault="0027410D" w:rsidP="00273035">
            <w:pPr>
              <w:jc w:val="center"/>
              <w:rPr>
                <w:rFonts w:eastAsia="Times New Roman" w:cs="Arial"/>
                <w:b/>
                <w:bCs/>
                <w:szCs w:val="22"/>
                <w:lang w:eastAsia="ru-RU"/>
              </w:rPr>
            </w:pPr>
            <w:r w:rsidRPr="009E79E0"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  <w:t>Количество завершённых программ</w:t>
            </w:r>
          </w:p>
        </w:tc>
        <w:tc>
          <w:tcPr>
            <w:tcW w:w="1085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textDirection w:val="tbRl"/>
          </w:tcPr>
          <w:p w:rsidR="0027410D" w:rsidRPr="009E79E0" w:rsidRDefault="0027410D" w:rsidP="00273035">
            <w:pPr>
              <w:ind w:left="113" w:right="113"/>
              <w:jc w:val="center"/>
              <w:rPr>
                <w:rFonts w:eastAsia="Times New Roman" w:cs="Arial"/>
                <w:szCs w:val="22"/>
                <w:lang w:eastAsia="ru-RU"/>
              </w:rPr>
            </w:pPr>
            <w:r w:rsidRPr="009E79E0">
              <w:rPr>
                <w:rFonts w:eastAsia="Times New Roman" w:cs="Arial"/>
                <w:b/>
                <w:sz w:val="22"/>
                <w:szCs w:val="22"/>
                <w:lang w:eastAsia="ru-RU"/>
              </w:rPr>
              <w:t>Количество</w:t>
            </w:r>
            <w:r w:rsidRPr="009E79E0">
              <w:rPr>
                <w:rFonts w:eastAsia="Times New Roman" w:cs="Arial"/>
                <w:sz w:val="22"/>
                <w:szCs w:val="22"/>
                <w:lang w:eastAsia="ru-RU"/>
              </w:rPr>
              <w:t xml:space="preserve"> случаев, рассматриваемых с участием специалистов из территориальных служб примирения (ТСП)</w:t>
            </w:r>
          </w:p>
        </w:tc>
        <w:tc>
          <w:tcPr>
            <w:tcW w:w="1892" w:type="dxa"/>
            <w:gridSpan w:val="3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27410D" w:rsidRPr="009E79E0" w:rsidRDefault="0027410D" w:rsidP="00273035">
            <w:pPr>
              <w:jc w:val="center"/>
              <w:rPr>
                <w:rFonts w:eastAsia="Times New Roman" w:cs="Arial"/>
                <w:b/>
                <w:szCs w:val="22"/>
                <w:lang w:eastAsia="ru-RU"/>
              </w:rPr>
            </w:pPr>
            <w:r w:rsidRPr="009E79E0">
              <w:rPr>
                <w:rFonts w:eastAsia="Times New Roman" w:cs="Arial"/>
                <w:b/>
                <w:sz w:val="22"/>
                <w:szCs w:val="22"/>
                <w:lang w:eastAsia="ru-RU"/>
              </w:rPr>
              <w:t xml:space="preserve">Общее </w:t>
            </w:r>
            <w:r>
              <w:rPr>
                <w:rFonts w:eastAsia="Times New Roman" w:cs="Arial"/>
                <w:b/>
                <w:sz w:val="22"/>
                <w:szCs w:val="22"/>
                <w:lang w:eastAsia="ru-RU"/>
              </w:rPr>
              <w:t>число</w:t>
            </w:r>
            <w:r w:rsidRPr="009E79E0">
              <w:rPr>
                <w:rFonts w:eastAsia="Times New Roman" w:cs="Arial"/>
                <w:b/>
                <w:sz w:val="22"/>
                <w:szCs w:val="22"/>
                <w:lang w:eastAsia="ru-RU"/>
              </w:rPr>
              <w:t xml:space="preserve"> участников программ </w:t>
            </w:r>
          </w:p>
          <w:p w:rsidR="0027410D" w:rsidRPr="009E79E0" w:rsidRDefault="0027410D" w:rsidP="00273035">
            <w:pPr>
              <w:jc w:val="center"/>
              <w:rPr>
                <w:rFonts w:eastAsia="Times New Roman" w:cs="Arial"/>
                <w:szCs w:val="22"/>
                <w:lang w:eastAsia="ru-RU"/>
              </w:rPr>
            </w:pPr>
            <w:r w:rsidRPr="009E79E0">
              <w:rPr>
                <w:rFonts w:eastAsia="Times New Roman" w:cs="Arial"/>
                <w:sz w:val="22"/>
                <w:szCs w:val="22"/>
                <w:lang w:eastAsia="ru-RU"/>
              </w:rPr>
              <w:t>(в том числе: нарушителей, законных представителей, участников Круга и т.д.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 кроме медиаторов</w:t>
            </w:r>
            <w:r w:rsidRPr="009E79E0">
              <w:rPr>
                <w:rFonts w:eastAsia="Times New Roman" w:cs="Arial"/>
                <w:sz w:val="22"/>
                <w:szCs w:val="22"/>
                <w:lang w:eastAsia="ru-RU"/>
              </w:rPr>
              <w:t>)</w:t>
            </w:r>
          </w:p>
        </w:tc>
      </w:tr>
      <w:tr w:rsidR="0027410D" w:rsidRPr="00B13ECE" w:rsidTr="0027410D">
        <w:trPr>
          <w:cantSplit/>
          <w:trHeight w:val="315"/>
        </w:trPr>
        <w:tc>
          <w:tcPr>
            <w:tcW w:w="425" w:type="dxa"/>
            <w:vMerge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0D" w:rsidRPr="00F2680A" w:rsidRDefault="0027410D" w:rsidP="00273035">
            <w:pPr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0D" w:rsidRPr="00F2680A" w:rsidRDefault="0027410D" w:rsidP="00273035">
            <w:pPr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27410D" w:rsidRPr="009E79E0" w:rsidRDefault="0027410D" w:rsidP="00273035">
            <w:pPr>
              <w:ind w:left="113" w:right="113"/>
              <w:rPr>
                <w:szCs w:val="22"/>
              </w:rPr>
            </w:pPr>
            <w:r w:rsidRPr="009E79E0">
              <w:rPr>
                <w:sz w:val="22"/>
                <w:szCs w:val="22"/>
              </w:rPr>
              <w:t>Медиаторами работают взрослые и учащиеся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27410D" w:rsidRPr="009E79E0" w:rsidRDefault="0027410D" w:rsidP="00273035">
            <w:pPr>
              <w:ind w:left="113" w:right="113"/>
              <w:rPr>
                <w:szCs w:val="22"/>
              </w:rPr>
            </w:pPr>
            <w:r w:rsidRPr="009E79E0">
              <w:rPr>
                <w:sz w:val="22"/>
                <w:szCs w:val="22"/>
              </w:rPr>
              <w:t>Медиаторами  работают только взрослые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</w:tcPr>
          <w:p w:rsidR="0027410D" w:rsidRPr="00772874" w:rsidRDefault="0027410D" w:rsidP="00273035">
            <w:pPr>
              <w:rPr>
                <w:b/>
                <w:szCs w:val="22"/>
              </w:rPr>
            </w:pPr>
            <w:r w:rsidRPr="00772874">
              <w:rPr>
                <w:b/>
                <w:sz w:val="22"/>
                <w:szCs w:val="22"/>
              </w:rPr>
              <w:t>В</w:t>
            </w:r>
          </w:p>
          <w:p w:rsidR="0027410D" w:rsidRPr="00772874" w:rsidRDefault="0027410D" w:rsidP="00273035">
            <w:pPr>
              <w:rPr>
                <w:b/>
                <w:szCs w:val="22"/>
              </w:rPr>
            </w:pPr>
            <w:r w:rsidRPr="00772874">
              <w:rPr>
                <w:b/>
                <w:sz w:val="22"/>
                <w:szCs w:val="22"/>
              </w:rPr>
              <w:t>С</w:t>
            </w:r>
          </w:p>
          <w:p w:rsidR="0027410D" w:rsidRPr="00772874" w:rsidRDefault="0027410D" w:rsidP="00273035">
            <w:pPr>
              <w:rPr>
                <w:b/>
                <w:szCs w:val="22"/>
              </w:rPr>
            </w:pPr>
            <w:r w:rsidRPr="00772874">
              <w:rPr>
                <w:b/>
                <w:sz w:val="22"/>
                <w:szCs w:val="22"/>
              </w:rPr>
              <w:t>Е</w:t>
            </w:r>
          </w:p>
          <w:p w:rsidR="0027410D" w:rsidRPr="00772874" w:rsidRDefault="0027410D" w:rsidP="00273035">
            <w:pPr>
              <w:rPr>
                <w:b/>
                <w:szCs w:val="22"/>
              </w:rPr>
            </w:pPr>
            <w:r w:rsidRPr="00772874">
              <w:rPr>
                <w:b/>
                <w:sz w:val="22"/>
                <w:szCs w:val="22"/>
              </w:rPr>
              <w:t>Г</w:t>
            </w:r>
          </w:p>
          <w:p w:rsidR="0027410D" w:rsidRPr="00772874" w:rsidRDefault="0027410D" w:rsidP="00273035">
            <w:pPr>
              <w:rPr>
                <w:b/>
                <w:szCs w:val="22"/>
              </w:rPr>
            </w:pPr>
            <w:r w:rsidRPr="00772874">
              <w:rPr>
                <w:b/>
                <w:sz w:val="22"/>
                <w:szCs w:val="22"/>
              </w:rPr>
              <w:t>О</w:t>
            </w:r>
          </w:p>
          <w:p w:rsidR="0027410D" w:rsidRPr="00772874" w:rsidRDefault="0027410D" w:rsidP="00273035">
            <w:pPr>
              <w:rPr>
                <w:b/>
                <w:szCs w:val="22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27410D" w:rsidRPr="009E79E0" w:rsidRDefault="0027410D" w:rsidP="00273035">
            <w:pPr>
              <w:rPr>
                <w:rFonts w:eastAsia="Times New Roman" w:cs="Arial"/>
                <w:szCs w:val="22"/>
                <w:lang w:eastAsia="ru-RU"/>
              </w:rPr>
            </w:pPr>
            <w:r w:rsidRPr="009E79E0">
              <w:rPr>
                <w:rFonts w:eastAsia="Times New Roman" w:cs="Arial"/>
                <w:b/>
                <w:sz w:val="22"/>
                <w:szCs w:val="22"/>
                <w:lang w:eastAsia="ru-RU"/>
              </w:rPr>
              <w:t>медиаторов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textDirection w:val="tbRl"/>
          </w:tcPr>
          <w:p w:rsidR="0027410D" w:rsidRPr="009E79E0" w:rsidRDefault="0027410D" w:rsidP="00273035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Участники службы примирения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27410D" w:rsidRPr="009E79E0" w:rsidRDefault="0027410D" w:rsidP="00273035">
            <w:pPr>
              <w:rPr>
                <w:rFonts w:eastAsia="Times New Roman" w:cs="Arial"/>
                <w:szCs w:val="22"/>
                <w:lang w:eastAsia="ru-RU"/>
              </w:rPr>
            </w:pPr>
            <w:r w:rsidRPr="009E79E0">
              <w:rPr>
                <w:sz w:val="22"/>
                <w:szCs w:val="22"/>
              </w:rPr>
              <w:t>Школа</w:t>
            </w:r>
            <w:r>
              <w:rPr>
                <w:sz w:val="22"/>
                <w:szCs w:val="22"/>
              </w:rPr>
              <w:t>, лицей, гимназия</w:t>
            </w:r>
          </w:p>
          <w:p w:rsidR="0027410D" w:rsidRPr="009E79E0" w:rsidRDefault="0027410D" w:rsidP="00273035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</w:p>
          <w:p w:rsidR="0027410D" w:rsidRPr="009E79E0" w:rsidRDefault="0027410D" w:rsidP="00273035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</w:p>
          <w:p w:rsidR="0027410D" w:rsidRPr="009E79E0" w:rsidRDefault="0027410D" w:rsidP="00273035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tbRl"/>
          </w:tcPr>
          <w:p w:rsidR="0027410D" w:rsidRPr="009E79E0" w:rsidRDefault="0027410D" w:rsidP="00273035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  <w:r w:rsidRPr="009E79E0">
              <w:rPr>
                <w:sz w:val="22"/>
                <w:szCs w:val="22"/>
              </w:rPr>
              <w:t xml:space="preserve">Колледж, </w:t>
            </w:r>
            <w:r>
              <w:rPr>
                <w:sz w:val="22"/>
                <w:szCs w:val="22"/>
              </w:rPr>
              <w:t>техникум, вуз</w:t>
            </w:r>
          </w:p>
          <w:p w:rsidR="0027410D" w:rsidRPr="009E79E0" w:rsidRDefault="0027410D" w:rsidP="00273035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</w:p>
          <w:p w:rsidR="0027410D" w:rsidRPr="009E79E0" w:rsidRDefault="0027410D" w:rsidP="00273035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tbRl"/>
          </w:tcPr>
          <w:p w:rsidR="0027410D" w:rsidRPr="009E79E0" w:rsidRDefault="0027410D" w:rsidP="00273035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  <w:r w:rsidRPr="009E79E0">
              <w:rPr>
                <w:sz w:val="22"/>
                <w:szCs w:val="22"/>
              </w:rPr>
              <w:t>Детский дом, интернат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thinThickThinSmallGap" w:sz="24" w:space="0" w:color="auto"/>
            </w:tcBorders>
            <w:shd w:val="clear" w:color="auto" w:fill="auto"/>
            <w:textDirection w:val="tbRl"/>
          </w:tcPr>
          <w:p w:rsidR="0027410D" w:rsidRPr="009E79E0" w:rsidRDefault="0027410D" w:rsidP="00273035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  <w:proofErr w:type="spellStart"/>
            <w:r w:rsidRPr="009E79E0">
              <w:rPr>
                <w:rFonts w:eastAsia="Times New Roman" w:cs="Arial"/>
                <w:sz w:val="22"/>
                <w:szCs w:val="22"/>
                <w:lang w:eastAsia="ru-RU"/>
              </w:rPr>
              <w:t>Иноое</w:t>
            </w:r>
            <w:proofErr w:type="spellEnd"/>
            <w:r>
              <w:rPr>
                <w:rFonts w:eastAsia="Times New Roman" w:cs="Arial"/>
                <w:sz w:val="22"/>
                <w:szCs w:val="22"/>
                <w:lang w:eastAsia="ru-RU"/>
              </w:rPr>
              <w:t>(что именно указать после таблицы)</w:t>
            </w:r>
          </w:p>
          <w:p w:rsidR="0027410D" w:rsidRPr="009E79E0" w:rsidRDefault="0027410D" w:rsidP="00273035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</w:p>
          <w:p w:rsidR="0027410D" w:rsidRPr="009E79E0" w:rsidRDefault="0027410D" w:rsidP="00273035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27410D" w:rsidRPr="009E79E0" w:rsidRDefault="0027410D" w:rsidP="00273035">
            <w:pPr>
              <w:jc w:val="center"/>
              <w:rPr>
                <w:rFonts w:eastAsia="Times New Roman" w:cs="Arial"/>
                <w:szCs w:val="22"/>
                <w:lang w:eastAsia="ru-RU"/>
              </w:rPr>
            </w:pPr>
            <w:r w:rsidRPr="009E79E0">
              <w:rPr>
                <w:rFonts w:eastAsia="Times New Roman" w:cs="Arial"/>
                <w:sz w:val="22"/>
                <w:szCs w:val="22"/>
                <w:lang w:eastAsia="ru-RU"/>
              </w:rPr>
              <w:t xml:space="preserve">из них по случаям, </w:t>
            </w:r>
          </w:p>
          <w:p w:rsidR="0027410D" w:rsidRPr="009E79E0" w:rsidRDefault="0027410D" w:rsidP="00273035">
            <w:pPr>
              <w:jc w:val="center"/>
              <w:rPr>
                <w:rFonts w:eastAsia="Times New Roman" w:cs="Arial"/>
                <w:szCs w:val="22"/>
                <w:lang w:eastAsia="ru-RU"/>
              </w:rPr>
            </w:pPr>
            <w:r w:rsidRPr="009E79E0">
              <w:rPr>
                <w:rFonts w:eastAsia="Times New Roman" w:cs="Arial"/>
                <w:sz w:val="22"/>
                <w:szCs w:val="22"/>
                <w:lang w:eastAsia="ru-RU"/>
              </w:rPr>
              <w:t>зарегистрированным в: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thinThickThinSmallGap" w:sz="24" w:space="0" w:color="auto"/>
            </w:tcBorders>
            <w:shd w:val="clear" w:color="auto" w:fill="E6E6E6"/>
            <w:textDirection w:val="tbRl"/>
          </w:tcPr>
          <w:p w:rsidR="0027410D" w:rsidRPr="009E79E0" w:rsidRDefault="0027410D" w:rsidP="00273035">
            <w:pPr>
              <w:ind w:left="113" w:right="113"/>
              <w:jc w:val="center"/>
              <w:rPr>
                <w:rFonts w:eastAsia="Times New Roman" w:cs="Arial"/>
                <w:b/>
                <w:szCs w:val="22"/>
                <w:lang w:eastAsia="ru-RU"/>
              </w:rPr>
            </w:pPr>
            <w:r w:rsidRPr="009E79E0">
              <w:rPr>
                <w:rFonts w:eastAsia="Times New Roman" w:cs="Arial"/>
                <w:b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709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27410D" w:rsidRPr="009E79E0" w:rsidRDefault="0027410D" w:rsidP="00273035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0D" w:rsidRPr="009E79E0" w:rsidRDefault="0027410D" w:rsidP="00273035">
            <w:pPr>
              <w:jc w:val="center"/>
              <w:rPr>
                <w:rFonts w:eastAsia="Times New Roman" w:cs="Arial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Из них</w:t>
            </w:r>
          </w:p>
        </w:tc>
        <w:tc>
          <w:tcPr>
            <w:tcW w:w="474" w:type="dxa"/>
            <w:vMerge w:val="restart"/>
            <w:tcBorders>
              <w:left w:val="single" w:sz="4" w:space="0" w:color="auto"/>
              <w:right w:val="thinThickThinSmallGap" w:sz="24" w:space="0" w:color="auto"/>
            </w:tcBorders>
            <w:shd w:val="clear" w:color="auto" w:fill="E6E6E6"/>
            <w:textDirection w:val="tbRl"/>
          </w:tcPr>
          <w:p w:rsidR="0027410D" w:rsidRPr="009E79E0" w:rsidRDefault="0027410D" w:rsidP="00273035">
            <w:pPr>
              <w:ind w:left="113" w:right="113"/>
              <w:rPr>
                <w:rFonts w:eastAsia="Times New Roman" w:cs="Arial"/>
                <w:b/>
                <w:szCs w:val="22"/>
                <w:lang w:eastAsia="ru-RU"/>
              </w:rPr>
            </w:pPr>
            <w:r w:rsidRPr="009E79E0">
              <w:rPr>
                <w:rFonts w:eastAsia="Times New Roman" w:cs="Arial"/>
                <w:b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085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27410D" w:rsidRPr="009E79E0" w:rsidRDefault="0027410D" w:rsidP="00273035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1892" w:type="dxa"/>
            <w:gridSpan w:val="3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27410D" w:rsidRPr="009E79E0" w:rsidRDefault="0027410D" w:rsidP="00273035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</w:tr>
      <w:tr w:rsidR="0027410D" w:rsidRPr="00B13ECE" w:rsidTr="0027410D">
        <w:trPr>
          <w:trHeight w:val="533"/>
        </w:trPr>
        <w:tc>
          <w:tcPr>
            <w:tcW w:w="425" w:type="dxa"/>
            <w:vMerge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0D" w:rsidRPr="00F2680A" w:rsidRDefault="0027410D" w:rsidP="00273035">
            <w:pPr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0D" w:rsidRPr="00F2680A" w:rsidRDefault="0027410D" w:rsidP="00273035">
            <w:pPr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27410D" w:rsidRPr="009E79E0" w:rsidRDefault="0027410D" w:rsidP="00273035">
            <w:pPr>
              <w:ind w:left="113" w:right="113"/>
              <w:rPr>
                <w:szCs w:val="22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27410D" w:rsidRPr="009E79E0" w:rsidRDefault="0027410D" w:rsidP="00273035">
            <w:pPr>
              <w:ind w:left="113" w:right="113"/>
              <w:rPr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thinThickThinSmallGap" w:sz="24" w:space="0" w:color="auto"/>
            </w:tcBorders>
            <w:textDirection w:val="tbRl"/>
          </w:tcPr>
          <w:p w:rsidR="0027410D" w:rsidRPr="009E79E0" w:rsidRDefault="0027410D" w:rsidP="00273035">
            <w:pPr>
              <w:rPr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27410D" w:rsidRPr="009E79E0" w:rsidRDefault="0027410D" w:rsidP="00273035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textDirection w:val="tbRl"/>
          </w:tcPr>
          <w:p w:rsidR="0027410D" w:rsidRPr="009E79E0" w:rsidRDefault="0027410D" w:rsidP="00273035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27410D" w:rsidRPr="009E79E0" w:rsidRDefault="0027410D" w:rsidP="00273035">
            <w:pPr>
              <w:rPr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tbRl"/>
          </w:tcPr>
          <w:p w:rsidR="0027410D" w:rsidRPr="009E79E0" w:rsidRDefault="0027410D" w:rsidP="00273035">
            <w:pPr>
              <w:ind w:left="113" w:right="113"/>
              <w:rPr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tbRl"/>
          </w:tcPr>
          <w:p w:rsidR="0027410D" w:rsidRPr="009E79E0" w:rsidRDefault="0027410D" w:rsidP="00273035">
            <w:pPr>
              <w:ind w:left="113" w:right="113"/>
              <w:rPr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right w:val="thinThickThinSmallGap" w:sz="24" w:space="0" w:color="auto"/>
            </w:tcBorders>
            <w:shd w:val="clear" w:color="auto" w:fill="auto"/>
            <w:textDirection w:val="tbRl"/>
          </w:tcPr>
          <w:p w:rsidR="0027410D" w:rsidRPr="009E79E0" w:rsidRDefault="0027410D" w:rsidP="00273035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27410D" w:rsidRPr="009E79E0" w:rsidRDefault="0027410D" w:rsidP="00273035">
            <w:pPr>
              <w:jc w:val="center"/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thinThickThinSmallGap" w:sz="24" w:space="0" w:color="auto"/>
            </w:tcBorders>
            <w:shd w:val="clear" w:color="auto" w:fill="E6E6E6"/>
          </w:tcPr>
          <w:p w:rsidR="0027410D" w:rsidRPr="009E79E0" w:rsidRDefault="0027410D" w:rsidP="00273035">
            <w:pPr>
              <w:jc w:val="center"/>
              <w:rPr>
                <w:rFonts w:eastAsia="Times New Roman" w:cs="Arial"/>
                <w:b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27410D" w:rsidRPr="009E79E0" w:rsidRDefault="0027410D" w:rsidP="00273035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27410D" w:rsidRPr="009E79E0" w:rsidRDefault="0027410D" w:rsidP="00273035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М</w:t>
            </w:r>
            <w:r w:rsidRPr="009E79E0">
              <w:rPr>
                <w:rFonts w:eastAsia="Times New Roman" w:cs="Arial"/>
                <w:sz w:val="22"/>
                <w:szCs w:val="22"/>
                <w:lang w:eastAsia="ru-RU"/>
              </w:rPr>
              <w:t>едиация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27410D" w:rsidRPr="009E79E0" w:rsidRDefault="0027410D" w:rsidP="00273035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  <w:r w:rsidRPr="009E79E0">
              <w:rPr>
                <w:rFonts w:eastAsia="Times New Roman" w:cs="Arial"/>
                <w:sz w:val="22"/>
                <w:szCs w:val="22"/>
                <w:lang w:eastAsia="ru-RU"/>
              </w:rPr>
              <w:t>Школьная конференция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27410D" w:rsidRPr="009E79E0" w:rsidRDefault="0027410D" w:rsidP="00273035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  <w:r w:rsidRPr="009E79E0">
              <w:rPr>
                <w:rFonts w:eastAsia="Times New Roman" w:cs="Arial"/>
                <w:sz w:val="22"/>
                <w:szCs w:val="22"/>
                <w:lang w:eastAsia="ru-RU"/>
              </w:rPr>
              <w:t>Круги сообщества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27410D" w:rsidRPr="00BB6C12" w:rsidRDefault="0027410D" w:rsidP="00273035">
            <w:pPr>
              <w:ind w:left="113" w:right="113"/>
              <w:rPr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B6C12">
              <w:rPr>
                <w:sz w:val="22"/>
                <w:szCs w:val="22"/>
              </w:rPr>
              <w:t>рофилактически</w:t>
            </w:r>
            <w:r>
              <w:rPr>
                <w:sz w:val="22"/>
                <w:szCs w:val="22"/>
              </w:rPr>
              <w:t>е</w:t>
            </w:r>
            <w:r w:rsidRPr="00BB6C12">
              <w:rPr>
                <w:sz w:val="22"/>
                <w:szCs w:val="22"/>
              </w:rPr>
              <w:t xml:space="preserve"> «круг</w:t>
            </w:r>
            <w:r>
              <w:rPr>
                <w:sz w:val="22"/>
                <w:szCs w:val="22"/>
              </w:rPr>
              <w:t>и</w:t>
            </w:r>
            <w:r w:rsidRPr="00BB6C12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по потенциально конфликтным ситуациям</w:t>
            </w:r>
          </w:p>
          <w:p w:rsidR="0027410D" w:rsidRPr="009E79E0" w:rsidRDefault="0027410D" w:rsidP="00273035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27410D" w:rsidRPr="009E79E0" w:rsidRDefault="0027410D" w:rsidP="00273035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  <w:r w:rsidRPr="00C545A6">
              <w:rPr>
                <w:rFonts w:eastAsia="Times New Roman" w:cs="Arial"/>
                <w:sz w:val="22"/>
                <w:szCs w:val="22"/>
                <w:lang w:eastAsia="ru-RU"/>
              </w:rPr>
              <w:t>Другое (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что именно, </w:t>
            </w:r>
            <w:r w:rsidRPr="00C545A6">
              <w:rPr>
                <w:rFonts w:eastAsia="Times New Roman" w:cs="Arial"/>
                <w:sz w:val="22"/>
                <w:szCs w:val="22"/>
                <w:lang w:eastAsia="ru-RU"/>
              </w:rPr>
              <w:t>указать после таблицы)</w:t>
            </w:r>
          </w:p>
        </w:tc>
        <w:tc>
          <w:tcPr>
            <w:tcW w:w="474" w:type="dxa"/>
            <w:vMerge/>
            <w:tcBorders>
              <w:left w:val="single" w:sz="4" w:space="0" w:color="auto"/>
              <w:right w:val="thinThickThinSmallGap" w:sz="24" w:space="0" w:color="auto"/>
            </w:tcBorders>
            <w:shd w:val="clear" w:color="auto" w:fill="E6E6E6"/>
            <w:textDirection w:val="tbRl"/>
          </w:tcPr>
          <w:p w:rsidR="0027410D" w:rsidRPr="009E79E0" w:rsidRDefault="0027410D" w:rsidP="00273035">
            <w:pPr>
              <w:ind w:left="113" w:right="113"/>
              <w:rPr>
                <w:rFonts w:eastAsia="Times New Roman" w:cs="Arial"/>
                <w:b/>
                <w:szCs w:val="22"/>
                <w:lang w:eastAsia="ru-RU"/>
              </w:rPr>
            </w:pPr>
          </w:p>
        </w:tc>
        <w:tc>
          <w:tcPr>
            <w:tcW w:w="1085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27410D" w:rsidRPr="009E79E0" w:rsidRDefault="0027410D" w:rsidP="00273035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1892" w:type="dxa"/>
            <w:gridSpan w:val="3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27410D" w:rsidRPr="009E79E0" w:rsidRDefault="0027410D" w:rsidP="00273035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</w:tr>
      <w:tr w:rsidR="0027410D" w:rsidRPr="00B13ECE" w:rsidTr="0027410D">
        <w:trPr>
          <w:trHeight w:val="658"/>
        </w:trPr>
        <w:tc>
          <w:tcPr>
            <w:tcW w:w="425" w:type="dxa"/>
            <w:vMerge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0D" w:rsidRPr="00F2680A" w:rsidRDefault="0027410D" w:rsidP="00273035">
            <w:pPr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0D" w:rsidRPr="00F2680A" w:rsidRDefault="0027410D" w:rsidP="00273035">
            <w:pPr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27410D" w:rsidRPr="009E79E0" w:rsidRDefault="0027410D" w:rsidP="00273035">
            <w:pPr>
              <w:ind w:left="113" w:right="113"/>
              <w:rPr>
                <w:szCs w:val="22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27410D" w:rsidRPr="009E79E0" w:rsidRDefault="0027410D" w:rsidP="00273035">
            <w:pPr>
              <w:ind w:left="113" w:right="113"/>
              <w:rPr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thinThickThinSmallGap" w:sz="24" w:space="0" w:color="auto"/>
            </w:tcBorders>
            <w:textDirection w:val="tbRl"/>
          </w:tcPr>
          <w:p w:rsidR="0027410D" w:rsidRPr="009E79E0" w:rsidRDefault="0027410D" w:rsidP="00273035">
            <w:pPr>
              <w:rPr>
                <w:szCs w:val="22"/>
              </w:rPr>
            </w:pP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27410D" w:rsidRPr="009E79E0" w:rsidRDefault="0027410D" w:rsidP="00273035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В</w:t>
            </w:r>
            <w:r w:rsidRPr="009E79E0">
              <w:rPr>
                <w:rFonts w:eastAsia="Times New Roman" w:cs="Arial"/>
                <w:sz w:val="22"/>
                <w:szCs w:val="22"/>
                <w:lang w:eastAsia="ru-RU"/>
              </w:rPr>
              <w:t>зрослых</w:t>
            </w: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27410D" w:rsidRPr="009E79E0" w:rsidRDefault="0027410D" w:rsidP="00273035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Из обучающихся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textDirection w:val="tbRl"/>
          </w:tcPr>
          <w:p w:rsidR="0027410D" w:rsidRPr="009E79E0" w:rsidRDefault="0027410D" w:rsidP="00273035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27410D" w:rsidRPr="009E79E0" w:rsidRDefault="0027410D" w:rsidP="00273035">
            <w:pPr>
              <w:rPr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tbRl"/>
          </w:tcPr>
          <w:p w:rsidR="0027410D" w:rsidRPr="009E79E0" w:rsidRDefault="0027410D" w:rsidP="00273035">
            <w:pPr>
              <w:ind w:left="113" w:right="113"/>
              <w:rPr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tbRl"/>
          </w:tcPr>
          <w:p w:rsidR="0027410D" w:rsidRPr="009E79E0" w:rsidRDefault="0027410D" w:rsidP="00273035">
            <w:pPr>
              <w:ind w:left="113" w:right="113"/>
              <w:rPr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right w:val="thinThickThinSmallGap" w:sz="24" w:space="0" w:color="auto"/>
            </w:tcBorders>
            <w:shd w:val="clear" w:color="auto" w:fill="auto"/>
            <w:textDirection w:val="tbRl"/>
          </w:tcPr>
          <w:p w:rsidR="0027410D" w:rsidRPr="009E79E0" w:rsidRDefault="0027410D" w:rsidP="00273035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tcBorders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0D" w:rsidRPr="009E79E0" w:rsidRDefault="0027410D" w:rsidP="00273035">
            <w:pPr>
              <w:jc w:val="center"/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thinThickThinSmallGap" w:sz="24" w:space="0" w:color="auto"/>
            </w:tcBorders>
            <w:shd w:val="clear" w:color="auto" w:fill="E6E6E6"/>
          </w:tcPr>
          <w:p w:rsidR="0027410D" w:rsidRPr="009E79E0" w:rsidRDefault="0027410D" w:rsidP="00273035">
            <w:pPr>
              <w:jc w:val="center"/>
              <w:rPr>
                <w:rFonts w:eastAsia="Times New Roman" w:cs="Arial"/>
                <w:b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27410D" w:rsidRPr="009E79E0" w:rsidRDefault="0027410D" w:rsidP="00273035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27410D" w:rsidRDefault="0027410D" w:rsidP="00273035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27410D" w:rsidRPr="009E79E0" w:rsidRDefault="0027410D" w:rsidP="00273035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27410D" w:rsidRPr="009E79E0" w:rsidRDefault="0027410D" w:rsidP="00273035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27410D" w:rsidRDefault="0027410D" w:rsidP="00273035">
            <w:pPr>
              <w:ind w:left="113" w:right="113"/>
              <w:rPr>
                <w:szCs w:val="22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27410D" w:rsidRPr="00C545A6" w:rsidRDefault="0027410D" w:rsidP="00273035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right w:val="thinThickThinSmallGap" w:sz="24" w:space="0" w:color="auto"/>
            </w:tcBorders>
            <w:shd w:val="clear" w:color="auto" w:fill="E6E6E6"/>
            <w:textDirection w:val="tbRl"/>
          </w:tcPr>
          <w:p w:rsidR="0027410D" w:rsidRPr="009E79E0" w:rsidRDefault="0027410D" w:rsidP="00273035">
            <w:pPr>
              <w:ind w:left="113" w:right="113"/>
              <w:rPr>
                <w:rFonts w:eastAsia="Times New Roman" w:cs="Arial"/>
                <w:b/>
                <w:szCs w:val="22"/>
                <w:lang w:eastAsia="ru-RU"/>
              </w:rPr>
            </w:pPr>
          </w:p>
        </w:tc>
        <w:tc>
          <w:tcPr>
            <w:tcW w:w="1085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27410D" w:rsidRPr="009E79E0" w:rsidRDefault="0027410D" w:rsidP="00273035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1892" w:type="dxa"/>
            <w:gridSpan w:val="3"/>
            <w:vMerge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27410D" w:rsidRPr="009E79E0" w:rsidRDefault="0027410D" w:rsidP="00273035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</w:tr>
      <w:tr w:rsidR="0027410D" w:rsidRPr="00B13ECE" w:rsidTr="0027410D">
        <w:trPr>
          <w:cantSplit/>
          <w:trHeight w:val="1722"/>
        </w:trPr>
        <w:tc>
          <w:tcPr>
            <w:tcW w:w="425" w:type="dxa"/>
            <w:vMerge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0D" w:rsidRPr="00F2680A" w:rsidRDefault="0027410D" w:rsidP="00273035">
            <w:pPr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0D" w:rsidRPr="00F2680A" w:rsidRDefault="0027410D" w:rsidP="00273035">
            <w:pPr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0D" w:rsidRPr="009E79E0" w:rsidRDefault="0027410D" w:rsidP="00273035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0D" w:rsidRPr="009E79E0" w:rsidRDefault="0027410D" w:rsidP="00273035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27410D" w:rsidRPr="009E79E0" w:rsidRDefault="0027410D" w:rsidP="00273035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444" w:type="dxa"/>
            <w:vMerge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0D" w:rsidRPr="009E79E0" w:rsidRDefault="0027410D" w:rsidP="00273035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0D" w:rsidRPr="009E79E0" w:rsidRDefault="0027410D" w:rsidP="00273035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27410D" w:rsidRPr="009E79E0" w:rsidRDefault="0027410D" w:rsidP="00273035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0D" w:rsidRPr="009E79E0" w:rsidRDefault="0027410D" w:rsidP="00273035">
            <w:pPr>
              <w:jc w:val="center"/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0D" w:rsidRPr="009E79E0" w:rsidRDefault="0027410D" w:rsidP="00273035">
            <w:pPr>
              <w:jc w:val="center"/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0D" w:rsidRPr="009E79E0" w:rsidRDefault="0027410D" w:rsidP="00273035">
            <w:pPr>
              <w:jc w:val="center"/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:rsidR="0027410D" w:rsidRPr="009E79E0" w:rsidRDefault="0027410D" w:rsidP="00273035">
            <w:pPr>
              <w:jc w:val="center"/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27410D" w:rsidRPr="009E79E0" w:rsidRDefault="0027410D" w:rsidP="00273035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  <w:proofErr w:type="spellStart"/>
            <w:r>
              <w:rPr>
                <w:rFonts w:eastAsia="Times New Roman" w:cs="Arial"/>
                <w:sz w:val="22"/>
                <w:szCs w:val="22"/>
                <w:lang w:eastAsia="ru-RU"/>
              </w:rPr>
              <w:t>Образ</w:t>
            </w:r>
            <w:proofErr w:type="gramStart"/>
            <w:r>
              <w:rPr>
                <w:rFonts w:eastAsia="Times New Roman" w:cs="Arial"/>
                <w:sz w:val="22"/>
                <w:szCs w:val="22"/>
                <w:lang w:eastAsia="ru-RU"/>
              </w:rPr>
              <w:t>.о</w:t>
            </w:r>
            <w:proofErr w:type="gramEnd"/>
            <w:r>
              <w:rPr>
                <w:rFonts w:eastAsia="Times New Roman" w:cs="Arial"/>
                <w:sz w:val="22"/>
                <w:szCs w:val="22"/>
                <w:lang w:eastAsia="ru-RU"/>
              </w:rPr>
              <w:t>рганиз</w:t>
            </w:r>
            <w:proofErr w:type="spellEnd"/>
            <w:r>
              <w:rPr>
                <w:rFonts w:eastAsia="Times New Roman" w:cs="Arial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27410D" w:rsidRPr="009E79E0" w:rsidRDefault="0027410D" w:rsidP="00273035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  <w:r w:rsidRPr="009E79E0">
              <w:rPr>
                <w:rFonts w:eastAsia="Times New Roman" w:cs="Arial"/>
                <w:sz w:val="22"/>
                <w:szCs w:val="22"/>
                <w:lang w:eastAsia="ru-RU"/>
              </w:rPr>
              <w:t>ПДН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  <w:t>/ ОДН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27410D" w:rsidRPr="009E79E0" w:rsidRDefault="0027410D" w:rsidP="00273035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  <w:proofErr w:type="spellStart"/>
            <w:r w:rsidRPr="009E79E0">
              <w:rPr>
                <w:rFonts w:eastAsia="Times New Roman" w:cs="Arial"/>
                <w:sz w:val="22"/>
                <w:szCs w:val="22"/>
                <w:lang w:eastAsia="ru-RU"/>
              </w:rPr>
              <w:t>КДНиЗП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27410D" w:rsidRPr="009E79E0" w:rsidRDefault="0027410D" w:rsidP="00273035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  <w:r w:rsidRPr="009E79E0">
              <w:rPr>
                <w:rFonts w:eastAsia="Times New Roman" w:cs="Arial"/>
                <w:sz w:val="22"/>
                <w:szCs w:val="22"/>
                <w:lang w:eastAsia="ru-RU"/>
              </w:rPr>
              <w:t>Другое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thinThickThinSmallGap" w:sz="24" w:space="0" w:color="auto"/>
            </w:tcBorders>
            <w:shd w:val="clear" w:color="auto" w:fill="E6E6E6"/>
            <w:vAlign w:val="center"/>
          </w:tcPr>
          <w:p w:rsidR="0027410D" w:rsidRPr="009E79E0" w:rsidRDefault="0027410D" w:rsidP="00273035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27410D" w:rsidRPr="009E79E0" w:rsidRDefault="0027410D" w:rsidP="00273035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0D" w:rsidRPr="009E79E0" w:rsidRDefault="0027410D" w:rsidP="00273035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0D" w:rsidRPr="009E79E0" w:rsidRDefault="0027410D" w:rsidP="00273035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0D" w:rsidRPr="009E79E0" w:rsidRDefault="0027410D" w:rsidP="00273035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10D" w:rsidRPr="009E79E0" w:rsidRDefault="0027410D" w:rsidP="00273035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10D" w:rsidRPr="009E79E0" w:rsidRDefault="0027410D" w:rsidP="00273035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E6E6E6"/>
            <w:vAlign w:val="center"/>
          </w:tcPr>
          <w:p w:rsidR="0027410D" w:rsidRPr="009E79E0" w:rsidRDefault="0027410D" w:rsidP="00273035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1085" w:type="dxa"/>
            <w:vMerge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27410D" w:rsidRPr="009E79E0" w:rsidRDefault="0027410D" w:rsidP="00273035">
            <w:pPr>
              <w:rPr>
                <w:rFonts w:eastAsia="Times New Roman" w:cs="Arial"/>
                <w:szCs w:val="22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27410D" w:rsidRPr="009E79E0" w:rsidRDefault="0027410D" w:rsidP="00273035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  <w:r w:rsidRPr="009E79E0">
              <w:rPr>
                <w:rFonts w:eastAsia="Times New Roman" w:cs="Arial"/>
                <w:sz w:val="22"/>
                <w:szCs w:val="22"/>
                <w:lang w:eastAsia="ru-RU"/>
              </w:rPr>
              <w:t>взрослых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27410D" w:rsidRPr="009E79E0" w:rsidRDefault="0027410D" w:rsidP="00273035">
            <w:pPr>
              <w:ind w:left="113" w:right="113"/>
              <w:rPr>
                <w:rFonts w:eastAsia="Times New Roman" w:cs="Arial"/>
                <w:szCs w:val="22"/>
                <w:lang w:eastAsia="ru-RU"/>
              </w:rPr>
            </w:pPr>
            <w:r w:rsidRPr="009E79E0">
              <w:rPr>
                <w:rFonts w:eastAsia="Times New Roman" w:cs="Arial"/>
                <w:sz w:val="22"/>
                <w:szCs w:val="22"/>
                <w:lang w:eastAsia="ru-RU"/>
              </w:rPr>
              <w:t>подростков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E6E6E6"/>
            <w:noWrap/>
            <w:textDirection w:val="tbRl"/>
          </w:tcPr>
          <w:p w:rsidR="0027410D" w:rsidRPr="009E79E0" w:rsidRDefault="0027410D" w:rsidP="00273035">
            <w:pPr>
              <w:ind w:left="113" w:right="113"/>
              <w:rPr>
                <w:rFonts w:eastAsia="Times New Roman" w:cs="Arial"/>
                <w:b/>
                <w:szCs w:val="22"/>
                <w:lang w:eastAsia="ru-RU"/>
              </w:rPr>
            </w:pPr>
            <w:r w:rsidRPr="009E79E0">
              <w:rPr>
                <w:rFonts w:eastAsia="Times New Roman" w:cs="Arial"/>
                <w:b/>
                <w:sz w:val="22"/>
                <w:szCs w:val="22"/>
                <w:lang w:eastAsia="ru-RU"/>
              </w:rPr>
              <w:t>Всего</w:t>
            </w:r>
          </w:p>
        </w:tc>
      </w:tr>
      <w:tr w:rsidR="0027410D" w:rsidRPr="00B13ECE" w:rsidTr="0027410D">
        <w:trPr>
          <w:trHeight w:val="271"/>
        </w:trPr>
        <w:tc>
          <w:tcPr>
            <w:tcW w:w="425" w:type="dxa"/>
            <w:tcBorders>
              <w:top w:val="nil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0D" w:rsidRPr="00F2680A" w:rsidRDefault="0027410D" w:rsidP="00273035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F2680A">
              <w:rPr>
                <w:rFonts w:eastAsia="Times New Roman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10D" w:rsidRPr="00F2680A" w:rsidRDefault="0027410D" w:rsidP="00273035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F2680A">
              <w:rPr>
                <w:rFonts w:eastAsia="Times New Roman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0D" w:rsidRPr="00F2680A" w:rsidRDefault="0027410D" w:rsidP="00273035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F2680A">
              <w:rPr>
                <w:rFonts w:eastAsia="Times New Roman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10D" w:rsidRPr="00F2680A" w:rsidRDefault="0027410D" w:rsidP="00273035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F2680A">
              <w:rPr>
                <w:rFonts w:eastAsia="Times New Roman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bottom"/>
          </w:tcPr>
          <w:p w:rsidR="0027410D" w:rsidRPr="00F2680A" w:rsidRDefault="0027410D" w:rsidP="00273035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F2680A">
              <w:rPr>
                <w:rFonts w:eastAsia="Times New Roman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44" w:type="dxa"/>
            <w:tcBorders>
              <w:top w:val="nil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0D" w:rsidRPr="00F2680A" w:rsidRDefault="0027410D" w:rsidP="00273035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F2680A">
              <w:rPr>
                <w:rFonts w:eastAsia="Times New Roman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10D" w:rsidRPr="00F2680A" w:rsidRDefault="0027410D" w:rsidP="00273035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F2680A">
              <w:rPr>
                <w:rFonts w:eastAsia="Times New Roman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noWrap/>
            <w:vAlign w:val="bottom"/>
          </w:tcPr>
          <w:p w:rsidR="0027410D" w:rsidRPr="00F2680A" w:rsidRDefault="0027410D" w:rsidP="00273035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F2680A">
              <w:rPr>
                <w:rFonts w:eastAsia="Times New Roman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0D" w:rsidRPr="00F2680A" w:rsidRDefault="0027410D" w:rsidP="00273035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F2680A">
              <w:rPr>
                <w:rFonts w:eastAsia="Times New Roman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10D" w:rsidRPr="00F2680A" w:rsidRDefault="0027410D" w:rsidP="00273035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F2680A">
              <w:rPr>
                <w:rFonts w:eastAsia="Times New Roman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10D" w:rsidRPr="00F2680A" w:rsidRDefault="0027410D" w:rsidP="00273035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F2680A">
              <w:rPr>
                <w:rFonts w:eastAsia="Times New Roman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bottom"/>
          </w:tcPr>
          <w:p w:rsidR="0027410D" w:rsidRPr="00F2680A" w:rsidRDefault="0027410D" w:rsidP="00273035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F2680A">
              <w:rPr>
                <w:rFonts w:eastAsia="Times New Roman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10D" w:rsidRPr="00F2680A" w:rsidRDefault="0027410D" w:rsidP="00273035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F2680A">
              <w:rPr>
                <w:rFonts w:eastAsia="Times New Roman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0D" w:rsidRPr="00F2680A" w:rsidRDefault="0027410D" w:rsidP="00273035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F2680A">
              <w:rPr>
                <w:rFonts w:eastAsia="Times New Roman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0D" w:rsidRPr="00F2680A" w:rsidRDefault="0027410D" w:rsidP="00273035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F2680A">
              <w:rPr>
                <w:rFonts w:eastAsia="Times New Roman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0D" w:rsidRPr="00F2680A" w:rsidRDefault="0027410D" w:rsidP="00273035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F2680A">
              <w:rPr>
                <w:rFonts w:eastAsia="Times New Roman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thinThickThinSmallGap" w:sz="24" w:space="0" w:color="auto"/>
              <w:right w:val="thinThickThinSmallGap" w:sz="24" w:space="0" w:color="auto"/>
            </w:tcBorders>
            <w:shd w:val="clear" w:color="auto" w:fill="E6E6E6"/>
            <w:noWrap/>
            <w:vAlign w:val="bottom"/>
          </w:tcPr>
          <w:p w:rsidR="0027410D" w:rsidRPr="00F2680A" w:rsidRDefault="0027410D" w:rsidP="00273035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F2680A">
              <w:rPr>
                <w:rFonts w:eastAsia="Times New Roman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noWrap/>
            <w:vAlign w:val="bottom"/>
          </w:tcPr>
          <w:p w:rsidR="0027410D" w:rsidRPr="00F2680A" w:rsidRDefault="0027410D" w:rsidP="00273035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F2680A">
              <w:rPr>
                <w:rFonts w:eastAsia="Times New Roman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0D" w:rsidRPr="00F2680A" w:rsidRDefault="0027410D" w:rsidP="00273035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F2680A">
              <w:rPr>
                <w:rFonts w:eastAsia="Times New Roman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0D" w:rsidRPr="00F2680A" w:rsidRDefault="0027410D" w:rsidP="00273035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0D" w:rsidRPr="00F2680A" w:rsidRDefault="0027410D" w:rsidP="00273035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76" w:type="dxa"/>
            <w:tcBorders>
              <w:top w:val="nil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0D" w:rsidRPr="00F2680A" w:rsidRDefault="0027410D" w:rsidP="00273035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84" w:type="dxa"/>
            <w:tcBorders>
              <w:top w:val="nil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10D" w:rsidRPr="00F2680A" w:rsidRDefault="0027410D" w:rsidP="00273035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  <w:shd w:val="clear" w:color="auto" w:fill="E6E6E6"/>
            <w:noWrap/>
            <w:vAlign w:val="bottom"/>
          </w:tcPr>
          <w:p w:rsidR="0027410D" w:rsidRPr="00F2680A" w:rsidRDefault="0027410D" w:rsidP="00273035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085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noWrap/>
            <w:vAlign w:val="bottom"/>
          </w:tcPr>
          <w:p w:rsidR="0027410D" w:rsidRPr="00F2680A" w:rsidRDefault="0027410D" w:rsidP="00273035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10" w:type="dxa"/>
            <w:tcBorders>
              <w:top w:val="nil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0D" w:rsidRPr="00F2680A" w:rsidRDefault="0027410D" w:rsidP="00273035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615" w:type="dxa"/>
            <w:tcBorders>
              <w:top w:val="nil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10D" w:rsidRPr="00F2680A" w:rsidRDefault="0027410D" w:rsidP="00273035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thinThickThinSmallGap" w:sz="24" w:space="0" w:color="auto"/>
              <w:right w:val="thinThickThinSmallGap" w:sz="24" w:space="0" w:color="auto"/>
            </w:tcBorders>
            <w:shd w:val="clear" w:color="auto" w:fill="E6E6E6"/>
            <w:noWrap/>
            <w:vAlign w:val="bottom"/>
          </w:tcPr>
          <w:p w:rsidR="0027410D" w:rsidRPr="00F2680A" w:rsidRDefault="0027410D" w:rsidP="00273035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28</w:t>
            </w:r>
          </w:p>
        </w:tc>
      </w:tr>
      <w:tr w:rsidR="0027410D" w:rsidRPr="00AA49DF" w:rsidTr="0027410D">
        <w:trPr>
          <w:trHeight w:val="733"/>
        </w:trPr>
        <w:tc>
          <w:tcPr>
            <w:tcW w:w="42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27410D" w:rsidRPr="00F2680A" w:rsidRDefault="0027410D" w:rsidP="00273035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27410D" w:rsidRPr="00F2680A" w:rsidRDefault="0027410D" w:rsidP="00273035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  <w:proofErr w:type="spellStart"/>
            <w:r>
              <w:rPr>
                <w:rFonts w:eastAsia="Times New Roman" w:cs="Arial"/>
                <w:szCs w:val="18"/>
                <w:lang w:eastAsia="ru-RU"/>
              </w:rPr>
              <w:t>Кизилюртовский</w:t>
            </w:r>
            <w:proofErr w:type="spellEnd"/>
            <w:r>
              <w:rPr>
                <w:rFonts w:eastAsia="Times New Roman" w:cs="Arial"/>
                <w:szCs w:val="18"/>
                <w:lang w:eastAsia="ru-RU"/>
              </w:rPr>
              <w:t xml:space="preserve"> район</w:t>
            </w:r>
          </w:p>
        </w:tc>
        <w:tc>
          <w:tcPr>
            <w:tcW w:w="573" w:type="dxa"/>
            <w:tcBorders>
              <w:top w:val="thinThickThinSmallGap" w:sz="24" w:space="0" w:color="auto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27410D" w:rsidRPr="000B3B2D" w:rsidRDefault="000B3B2D" w:rsidP="00273035">
            <w:pPr>
              <w:jc w:val="center"/>
              <w:rPr>
                <w:rFonts w:eastAsia="Times New Roman" w:cs="Arial"/>
                <w:szCs w:val="18"/>
                <w:lang w:val="en-US" w:eastAsia="ru-RU"/>
              </w:rPr>
            </w:pPr>
            <w:r>
              <w:rPr>
                <w:rFonts w:eastAsia="Times New Roman" w:cs="Arial"/>
                <w:szCs w:val="18"/>
                <w:lang w:val="en-US" w:eastAsia="ru-RU"/>
              </w:rPr>
              <w:t>1</w:t>
            </w:r>
          </w:p>
        </w:tc>
        <w:tc>
          <w:tcPr>
            <w:tcW w:w="561" w:type="dxa"/>
            <w:tcBorders>
              <w:top w:val="thinThickThinSmallGap" w:sz="24" w:space="0" w:color="auto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27410D" w:rsidRPr="000B3B2D" w:rsidRDefault="000B3B2D" w:rsidP="00273035">
            <w:pPr>
              <w:jc w:val="center"/>
              <w:rPr>
                <w:rFonts w:eastAsia="Times New Roman" w:cs="Arial"/>
                <w:szCs w:val="18"/>
                <w:lang w:val="en-US" w:eastAsia="ru-RU"/>
              </w:rPr>
            </w:pPr>
            <w:r>
              <w:rPr>
                <w:rFonts w:eastAsia="Times New Roman" w:cs="Arial"/>
                <w:szCs w:val="18"/>
                <w:lang w:val="en-US" w:eastAsia="ru-RU"/>
              </w:rPr>
              <w:t>0</w:t>
            </w:r>
          </w:p>
        </w:tc>
        <w:tc>
          <w:tcPr>
            <w:tcW w:w="567" w:type="dxa"/>
            <w:tcBorders>
              <w:top w:val="thinThickThinSmallGap" w:sz="24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  <w:shd w:val="clear" w:color="auto" w:fill="EAF1DD"/>
            <w:vAlign w:val="center"/>
          </w:tcPr>
          <w:p w:rsidR="0027410D" w:rsidRPr="000B3B2D" w:rsidRDefault="000B3B2D" w:rsidP="00273035">
            <w:pPr>
              <w:jc w:val="center"/>
              <w:rPr>
                <w:rFonts w:eastAsia="Times New Roman" w:cs="Arial"/>
                <w:szCs w:val="18"/>
                <w:lang w:val="en-US" w:eastAsia="ru-RU"/>
              </w:rPr>
            </w:pPr>
            <w:r>
              <w:rPr>
                <w:rFonts w:eastAsia="Times New Roman" w:cs="Arial"/>
                <w:szCs w:val="18"/>
                <w:lang w:val="en-US" w:eastAsia="ru-RU"/>
              </w:rPr>
              <w:t>1</w:t>
            </w:r>
          </w:p>
        </w:tc>
        <w:tc>
          <w:tcPr>
            <w:tcW w:w="44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27410D" w:rsidRPr="000B3B2D" w:rsidRDefault="000B3B2D" w:rsidP="00273035">
            <w:pPr>
              <w:jc w:val="center"/>
              <w:rPr>
                <w:rFonts w:eastAsia="Times New Roman" w:cs="Arial"/>
                <w:szCs w:val="18"/>
                <w:lang w:val="en-US" w:eastAsia="ru-RU"/>
              </w:rPr>
            </w:pPr>
            <w:r>
              <w:rPr>
                <w:rFonts w:eastAsia="Times New Roman" w:cs="Arial"/>
                <w:szCs w:val="18"/>
                <w:lang w:val="en-US" w:eastAsia="ru-RU"/>
              </w:rPr>
              <w:t>4</w:t>
            </w:r>
          </w:p>
        </w:tc>
        <w:tc>
          <w:tcPr>
            <w:tcW w:w="549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27410D" w:rsidRPr="000B3B2D" w:rsidRDefault="000B3B2D" w:rsidP="00273035">
            <w:pPr>
              <w:jc w:val="center"/>
              <w:rPr>
                <w:rFonts w:eastAsia="Times New Roman" w:cs="Arial"/>
                <w:szCs w:val="18"/>
                <w:lang w:val="en-US" w:eastAsia="ru-RU"/>
              </w:rPr>
            </w:pPr>
            <w:r>
              <w:rPr>
                <w:rFonts w:eastAsia="Times New Roman" w:cs="Arial"/>
                <w:szCs w:val="18"/>
                <w:lang w:val="en-US" w:eastAsia="ru-RU"/>
              </w:rPr>
              <w:t>3</w:t>
            </w:r>
          </w:p>
        </w:tc>
        <w:tc>
          <w:tcPr>
            <w:tcW w:w="567" w:type="dxa"/>
            <w:tcBorders>
              <w:top w:val="thinThickThinSmallGap" w:sz="24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  <w:shd w:val="clear" w:color="auto" w:fill="EAF1DD"/>
            <w:noWrap/>
            <w:vAlign w:val="center"/>
          </w:tcPr>
          <w:p w:rsidR="0027410D" w:rsidRPr="000B3B2D" w:rsidRDefault="000B3B2D" w:rsidP="0027410D">
            <w:pPr>
              <w:jc w:val="center"/>
              <w:rPr>
                <w:rFonts w:eastAsia="Times New Roman" w:cs="Arial"/>
                <w:szCs w:val="18"/>
                <w:lang w:val="en-US" w:eastAsia="ru-RU"/>
              </w:rPr>
            </w:pPr>
            <w:r>
              <w:rPr>
                <w:rFonts w:eastAsia="Times New Roman" w:cs="Arial"/>
                <w:szCs w:val="18"/>
                <w:lang w:val="en-US" w:eastAsia="ru-RU"/>
              </w:rPr>
              <w:t>7</w:t>
            </w:r>
          </w:p>
        </w:tc>
        <w:tc>
          <w:tcPr>
            <w:tcW w:w="56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27410D" w:rsidRPr="00F2680A" w:rsidRDefault="0027410D" w:rsidP="00273035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  <w:r>
              <w:rPr>
                <w:rFonts w:eastAsia="Times New Roman" w:cs="Arial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thinThickThinSmallGap" w:sz="24" w:space="0" w:color="auto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27410D" w:rsidRPr="00F2680A" w:rsidRDefault="0027410D" w:rsidP="00273035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  <w:r>
              <w:rPr>
                <w:rFonts w:eastAsia="Times New Roman" w:cs="Arial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thinThickThinSmallGap" w:sz="24" w:space="0" w:color="auto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27410D" w:rsidRPr="00F2680A" w:rsidRDefault="0027410D" w:rsidP="00273035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  <w:r>
              <w:rPr>
                <w:rFonts w:eastAsia="Times New Roman" w:cs="Arial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thinThickThinSmallGap" w:sz="24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  <w:shd w:val="clear" w:color="auto" w:fill="EAF1DD"/>
            <w:vAlign w:val="center"/>
          </w:tcPr>
          <w:p w:rsidR="0027410D" w:rsidRPr="00F2680A" w:rsidRDefault="0027410D" w:rsidP="00273035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  <w:r>
              <w:rPr>
                <w:rFonts w:eastAsia="Times New Roman" w:cs="Arial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27410D" w:rsidRPr="000B3B2D" w:rsidRDefault="000B3B2D" w:rsidP="00273035">
            <w:pPr>
              <w:jc w:val="center"/>
              <w:rPr>
                <w:rFonts w:eastAsia="Times New Roman" w:cs="Arial"/>
                <w:szCs w:val="18"/>
                <w:lang w:val="en-US" w:eastAsia="ru-RU"/>
              </w:rPr>
            </w:pPr>
            <w:r>
              <w:rPr>
                <w:rFonts w:eastAsia="Times New Roman" w:cs="Arial"/>
                <w:szCs w:val="18"/>
                <w:lang w:val="en-US" w:eastAsia="ru-RU"/>
              </w:rPr>
              <w:t>1</w:t>
            </w:r>
          </w:p>
        </w:tc>
        <w:tc>
          <w:tcPr>
            <w:tcW w:w="425" w:type="dxa"/>
            <w:tcBorders>
              <w:top w:val="thinThickThinSmallGap" w:sz="24" w:space="0" w:color="auto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27410D" w:rsidRPr="00F2680A" w:rsidRDefault="0027410D" w:rsidP="00273035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  <w:r>
              <w:rPr>
                <w:rFonts w:eastAsia="Times New Roman" w:cs="Arial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thinThickThinSmallGap" w:sz="24" w:space="0" w:color="auto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27410D" w:rsidRPr="00F2680A" w:rsidRDefault="0027410D" w:rsidP="00273035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  <w:r>
              <w:rPr>
                <w:rFonts w:eastAsia="Times New Roman" w:cs="Arial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thinThickThinSmallGap" w:sz="24" w:space="0" w:color="auto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27410D" w:rsidRPr="00F2680A" w:rsidRDefault="0027410D" w:rsidP="00273035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  <w:r>
              <w:rPr>
                <w:rFonts w:eastAsia="Times New Roman" w:cs="Arial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thinThickThinSmallGap" w:sz="24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  <w:shd w:val="clear" w:color="auto" w:fill="E6E6E6"/>
            <w:noWrap/>
            <w:vAlign w:val="center"/>
          </w:tcPr>
          <w:p w:rsidR="0027410D" w:rsidRPr="000B3B2D" w:rsidRDefault="000B3B2D" w:rsidP="00273035">
            <w:pPr>
              <w:jc w:val="center"/>
              <w:rPr>
                <w:rFonts w:eastAsia="Times New Roman" w:cs="Arial"/>
                <w:szCs w:val="18"/>
                <w:lang w:val="en-US" w:eastAsia="ru-RU"/>
              </w:rPr>
            </w:pPr>
            <w:r>
              <w:rPr>
                <w:rFonts w:eastAsia="Times New Roman" w:cs="Arial"/>
                <w:szCs w:val="18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EAF1DD"/>
            <w:noWrap/>
            <w:vAlign w:val="center"/>
          </w:tcPr>
          <w:p w:rsidR="0027410D" w:rsidRPr="00F2680A" w:rsidRDefault="0027410D" w:rsidP="00273035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  <w:r>
              <w:rPr>
                <w:rFonts w:eastAsia="Times New Roman" w:cs="Arial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27410D" w:rsidRPr="00F2680A" w:rsidRDefault="0027410D" w:rsidP="00273035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  <w:r>
              <w:rPr>
                <w:rFonts w:eastAsia="Times New Roman" w:cs="Arial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thinThickThinSmallGap" w:sz="24" w:space="0" w:color="auto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27410D" w:rsidRPr="00F2680A" w:rsidRDefault="0027410D" w:rsidP="00273035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  <w:r>
              <w:rPr>
                <w:rFonts w:eastAsia="Times New Roman" w:cs="Arial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thinThickThinSmallGap" w:sz="24" w:space="0" w:color="auto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27410D" w:rsidRPr="00F2680A" w:rsidRDefault="0027410D" w:rsidP="00273035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  <w:r>
              <w:rPr>
                <w:rFonts w:eastAsia="Times New Roman" w:cs="Arial"/>
                <w:szCs w:val="18"/>
                <w:lang w:eastAsia="ru-RU"/>
              </w:rPr>
              <w:t>0</w:t>
            </w:r>
          </w:p>
        </w:tc>
        <w:tc>
          <w:tcPr>
            <w:tcW w:w="976" w:type="dxa"/>
            <w:tcBorders>
              <w:top w:val="thinThickThinSmallGap" w:sz="24" w:space="0" w:color="auto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27410D" w:rsidRPr="00F2680A" w:rsidRDefault="0027410D" w:rsidP="00273035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  <w:r>
              <w:rPr>
                <w:rFonts w:eastAsia="Times New Roman" w:cs="Arial"/>
                <w:szCs w:val="18"/>
                <w:lang w:eastAsia="ru-RU"/>
              </w:rPr>
              <w:t>1</w:t>
            </w:r>
          </w:p>
        </w:tc>
        <w:tc>
          <w:tcPr>
            <w:tcW w:w="584" w:type="dxa"/>
            <w:tcBorders>
              <w:top w:val="thinThickThinSmallGap" w:sz="24" w:space="0" w:color="auto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27410D" w:rsidRPr="000B3B2D" w:rsidRDefault="000B3B2D" w:rsidP="00273035">
            <w:pPr>
              <w:jc w:val="center"/>
              <w:rPr>
                <w:rFonts w:eastAsia="Times New Roman" w:cs="Arial"/>
                <w:szCs w:val="18"/>
                <w:lang w:val="en-US" w:eastAsia="ru-RU"/>
              </w:rPr>
            </w:pPr>
            <w:r>
              <w:rPr>
                <w:rFonts w:eastAsia="Times New Roman" w:cs="Arial"/>
                <w:szCs w:val="18"/>
                <w:lang w:val="en-US" w:eastAsia="ru-RU"/>
              </w:rPr>
              <w:t>1</w:t>
            </w:r>
          </w:p>
        </w:tc>
        <w:tc>
          <w:tcPr>
            <w:tcW w:w="474" w:type="dxa"/>
            <w:tcBorders>
              <w:top w:val="thinThickThinSmallGap" w:sz="24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  <w:shd w:val="clear" w:color="auto" w:fill="E6E6E6"/>
            <w:noWrap/>
            <w:vAlign w:val="center"/>
          </w:tcPr>
          <w:p w:rsidR="0027410D" w:rsidRPr="000B3B2D" w:rsidRDefault="000B3B2D" w:rsidP="00273035">
            <w:pPr>
              <w:jc w:val="center"/>
              <w:rPr>
                <w:rFonts w:eastAsia="Times New Roman" w:cs="Arial"/>
                <w:szCs w:val="18"/>
                <w:lang w:val="en-US" w:eastAsia="ru-RU"/>
              </w:rPr>
            </w:pPr>
            <w:r>
              <w:rPr>
                <w:rFonts w:eastAsia="Times New Roman" w:cs="Arial"/>
                <w:szCs w:val="18"/>
                <w:lang w:val="en-US" w:eastAsia="ru-RU"/>
              </w:rPr>
              <w:t>3</w:t>
            </w:r>
          </w:p>
        </w:tc>
        <w:tc>
          <w:tcPr>
            <w:tcW w:w="108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EAF1DD"/>
            <w:noWrap/>
            <w:vAlign w:val="center"/>
          </w:tcPr>
          <w:p w:rsidR="0027410D" w:rsidRPr="00F2680A" w:rsidRDefault="0027410D" w:rsidP="00273035">
            <w:pPr>
              <w:jc w:val="center"/>
              <w:rPr>
                <w:rFonts w:eastAsia="Times New Roman" w:cs="Arial"/>
                <w:szCs w:val="18"/>
                <w:lang w:eastAsia="ru-RU"/>
              </w:rPr>
            </w:pPr>
            <w:r>
              <w:rPr>
                <w:rFonts w:eastAsia="Times New Roman" w:cs="Arial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27410D" w:rsidRPr="000B3B2D" w:rsidRDefault="000B3B2D" w:rsidP="00273035">
            <w:pPr>
              <w:jc w:val="center"/>
              <w:rPr>
                <w:rFonts w:eastAsia="Times New Roman" w:cs="Arial"/>
                <w:szCs w:val="18"/>
                <w:lang w:val="en-US" w:eastAsia="ru-RU"/>
              </w:rPr>
            </w:pPr>
            <w:r>
              <w:rPr>
                <w:rFonts w:eastAsia="Times New Roman" w:cs="Arial"/>
                <w:szCs w:val="18"/>
                <w:lang w:val="en-US" w:eastAsia="ru-RU"/>
              </w:rPr>
              <w:t>1</w:t>
            </w:r>
          </w:p>
        </w:tc>
        <w:tc>
          <w:tcPr>
            <w:tcW w:w="615" w:type="dxa"/>
            <w:tcBorders>
              <w:top w:val="thinThickThinSmallGap" w:sz="24" w:space="0" w:color="auto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27410D" w:rsidRPr="000B3B2D" w:rsidRDefault="000B3B2D" w:rsidP="00273035">
            <w:pPr>
              <w:jc w:val="center"/>
              <w:rPr>
                <w:rFonts w:eastAsia="Times New Roman" w:cs="Arial"/>
                <w:szCs w:val="18"/>
                <w:lang w:val="en-US" w:eastAsia="ru-RU"/>
              </w:rPr>
            </w:pPr>
            <w:bookmarkStart w:id="2" w:name="_GoBack"/>
            <w:bookmarkEnd w:id="2"/>
            <w:r>
              <w:rPr>
                <w:rFonts w:eastAsia="Times New Roman" w:cs="Arial"/>
                <w:szCs w:val="18"/>
                <w:lang w:val="en-US" w:eastAsia="ru-RU"/>
              </w:rPr>
              <w:t>1</w:t>
            </w:r>
          </w:p>
        </w:tc>
        <w:tc>
          <w:tcPr>
            <w:tcW w:w="567" w:type="dxa"/>
            <w:tcBorders>
              <w:top w:val="thinThickThinSmallGap" w:sz="24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  <w:shd w:val="clear" w:color="auto" w:fill="E6E6E6"/>
            <w:noWrap/>
            <w:vAlign w:val="center"/>
          </w:tcPr>
          <w:p w:rsidR="0027410D" w:rsidRPr="000B3B2D" w:rsidRDefault="000B3B2D" w:rsidP="00273035">
            <w:pPr>
              <w:jc w:val="center"/>
              <w:rPr>
                <w:rFonts w:eastAsia="Times New Roman" w:cs="Arial"/>
                <w:szCs w:val="18"/>
                <w:lang w:val="en-US" w:eastAsia="ru-RU"/>
              </w:rPr>
            </w:pPr>
            <w:r>
              <w:rPr>
                <w:rFonts w:eastAsia="Times New Roman" w:cs="Arial"/>
                <w:szCs w:val="18"/>
                <w:lang w:val="en-US" w:eastAsia="ru-RU"/>
              </w:rPr>
              <w:t>2</w:t>
            </w:r>
          </w:p>
        </w:tc>
      </w:tr>
    </w:tbl>
    <w:p w:rsidR="0027410D" w:rsidRDefault="0027410D" w:rsidP="0027410D">
      <w:pPr>
        <w:rPr>
          <w:rFonts w:eastAsia="Times New Roman" w:cs="Arial"/>
          <w:sz w:val="18"/>
          <w:szCs w:val="18"/>
          <w:lang w:eastAsia="ru-RU"/>
        </w:rPr>
      </w:pPr>
    </w:p>
    <w:p w:rsidR="0027410D" w:rsidRPr="009A0750" w:rsidRDefault="0027410D" w:rsidP="0027410D">
      <w:pPr>
        <w:rPr>
          <w:rFonts w:eastAsia="Times New Roman" w:cs="Arial"/>
          <w:sz w:val="22"/>
          <w:szCs w:val="22"/>
          <w:lang w:eastAsia="ru-RU"/>
        </w:rPr>
      </w:pPr>
    </w:p>
    <w:p w:rsidR="00AF511B" w:rsidRDefault="00AF511B" w:rsidP="0027410D"/>
    <w:sectPr w:rsidR="00AF511B" w:rsidSect="002741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savePreviewPicture/>
  <w:compat/>
  <w:rsids>
    <w:rsidRoot w:val="003A786B"/>
    <w:rsid w:val="000B3B2D"/>
    <w:rsid w:val="00182485"/>
    <w:rsid w:val="0027410D"/>
    <w:rsid w:val="003A786B"/>
    <w:rsid w:val="00AF5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10D"/>
    <w:pPr>
      <w:spacing w:after="0" w:line="240" w:lineRule="auto"/>
    </w:pPr>
    <w:rPr>
      <w:rFonts w:ascii="Times New Roman" w:eastAsia="MS Mincho" w:hAnsi="Times New Roman" w:cs="Times New Roman"/>
      <w:sz w:val="24"/>
      <w:szCs w:val="28"/>
      <w:lang w:eastAsia="ja-JP"/>
    </w:rPr>
  </w:style>
  <w:style w:type="paragraph" w:styleId="3">
    <w:name w:val="heading 3"/>
    <w:basedOn w:val="a"/>
    <w:next w:val="a"/>
    <w:link w:val="30"/>
    <w:qFormat/>
    <w:rsid w:val="002741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410D"/>
    <w:rPr>
      <w:rFonts w:ascii="Arial" w:eastAsia="MS Mincho" w:hAnsi="Arial" w:cs="Arial"/>
      <w:b/>
      <w:bCs/>
      <w:sz w:val="26"/>
      <w:szCs w:val="2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10D"/>
    <w:pPr>
      <w:spacing w:after="0" w:line="240" w:lineRule="auto"/>
    </w:pPr>
    <w:rPr>
      <w:rFonts w:ascii="Times New Roman" w:eastAsia="MS Mincho" w:hAnsi="Times New Roman" w:cs="Times New Roman"/>
      <w:sz w:val="24"/>
      <w:szCs w:val="28"/>
      <w:lang w:eastAsia="ja-JP"/>
    </w:rPr>
  </w:style>
  <w:style w:type="paragraph" w:styleId="3">
    <w:name w:val="heading 3"/>
    <w:basedOn w:val="a"/>
    <w:next w:val="a"/>
    <w:link w:val="30"/>
    <w:qFormat/>
    <w:rsid w:val="002741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410D"/>
    <w:rPr>
      <w:rFonts w:ascii="Arial" w:eastAsia="MS Mincho" w:hAnsi="Arial" w:cs="Arial"/>
      <w:b/>
      <w:bCs/>
      <w:sz w:val="26"/>
      <w:szCs w:val="2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Таблица  1.  Форма количественного мониторинга Школьных служб примирения МКОУ «А</vt:lpstr>
    </vt:vector>
  </TitlesOfParts>
  <Company>Home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3</cp:revision>
  <dcterms:created xsi:type="dcterms:W3CDTF">2017-02-03T11:32:00Z</dcterms:created>
  <dcterms:modified xsi:type="dcterms:W3CDTF">2017-02-03T13:19:00Z</dcterms:modified>
</cp:coreProperties>
</file>